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2D1BB" w14:textId="77777777" w:rsidR="00AE4271" w:rsidRPr="005D0293" w:rsidRDefault="00AE4271" w:rsidP="0097074D">
      <w:pPr>
        <w:jc w:val="center"/>
        <w:rPr>
          <w:rFonts w:ascii="Arial" w:hAnsi="Arial" w:cs="Arial"/>
          <w:b/>
          <w:sz w:val="36"/>
          <w:szCs w:val="36"/>
        </w:rPr>
      </w:pPr>
    </w:p>
    <w:p w14:paraId="34CF158F" w14:textId="03AC6DF4" w:rsidR="00E85096" w:rsidRPr="005D0293" w:rsidRDefault="0097074D" w:rsidP="0097074D">
      <w:pPr>
        <w:jc w:val="center"/>
        <w:rPr>
          <w:rFonts w:ascii="Arial" w:hAnsi="Arial" w:cs="Arial"/>
          <w:b/>
          <w:sz w:val="36"/>
          <w:szCs w:val="36"/>
        </w:rPr>
      </w:pPr>
      <w:r w:rsidRPr="005D0293">
        <w:rPr>
          <w:rFonts w:ascii="Arial" w:hAnsi="Arial" w:cs="Arial"/>
          <w:b/>
          <w:sz w:val="36"/>
          <w:szCs w:val="36"/>
        </w:rPr>
        <w:t xml:space="preserve">Significant Event </w:t>
      </w:r>
      <w:r w:rsidR="006B5623" w:rsidRPr="005D0293">
        <w:rPr>
          <w:rFonts w:ascii="Arial" w:hAnsi="Arial" w:cs="Arial"/>
          <w:b/>
          <w:sz w:val="36"/>
          <w:szCs w:val="36"/>
        </w:rPr>
        <w:t>and Inciden</w:t>
      </w:r>
      <w:r w:rsidR="00EA40A1" w:rsidRPr="005D0293">
        <w:rPr>
          <w:rFonts w:ascii="Arial" w:hAnsi="Arial" w:cs="Arial"/>
          <w:b/>
          <w:sz w:val="36"/>
          <w:szCs w:val="36"/>
        </w:rPr>
        <w:t>t</w:t>
      </w:r>
      <w:r w:rsidR="004B24D9" w:rsidRPr="005D0293">
        <w:rPr>
          <w:rFonts w:ascii="Arial" w:hAnsi="Arial" w:cs="Arial"/>
          <w:b/>
          <w:sz w:val="36"/>
          <w:szCs w:val="36"/>
        </w:rPr>
        <w:t xml:space="preserve"> </w:t>
      </w:r>
      <w:r w:rsidRPr="005D0293">
        <w:rPr>
          <w:rFonts w:ascii="Arial" w:hAnsi="Arial" w:cs="Arial"/>
          <w:b/>
          <w:sz w:val="36"/>
          <w:szCs w:val="36"/>
        </w:rPr>
        <w:t>Policy</w:t>
      </w:r>
      <w:r w:rsidR="00485A3C" w:rsidRPr="005D0293">
        <w:rPr>
          <w:rFonts w:ascii="Arial" w:hAnsi="Arial" w:cs="Arial"/>
          <w:b/>
          <w:sz w:val="36"/>
          <w:szCs w:val="36"/>
        </w:rPr>
        <w:t xml:space="preserve"> (England)</w:t>
      </w:r>
    </w:p>
    <w:p w14:paraId="1C111DC8" w14:textId="77777777" w:rsidR="0097074D" w:rsidRPr="005D0293" w:rsidRDefault="0097074D" w:rsidP="0097074D">
      <w:pPr>
        <w:jc w:val="center"/>
        <w:rPr>
          <w:rFonts w:ascii="Arial" w:hAnsi="Arial" w:cs="Arial"/>
          <w:sz w:val="28"/>
          <w:szCs w:val="28"/>
        </w:rPr>
      </w:pPr>
    </w:p>
    <w:tbl>
      <w:tblPr>
        <w:tblW w:w="10861" w:type="dxa"/>
        <w:jc w:val="center"/>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shd w:val="clear" w:color="auto" w:fill="D9D9D9"/>
        <w:tblLook w:val="01E0" w:firstRow="1" w:lastRow="1" w:firstColumn="1" w:lastColumn="1" w:noHBand="0" w:noVBand="0"/>
      </w:tblPr>
      <w:tblGrid>
        <w:gridCol w:w="1241"/>
        <w:gridCol w:w="2156"/>
        <w:gridCol w:w="2089"/>
        <w:gridCol w:w="2102"/>
        <w:gridCol w:w="3273"/>
      </w:tblGrid>
      <w:tr w:rsidR="00675084" w:rsidRPr="005D0293" w14:paraId="522235BE" w14:textId="77777777" w:rsidTr="004C75E6">
        <w:trPr>
          <w:jc w:val="center"/>
        </w:trPr>
        <w:tc>
          <w:tcPr>
            <w:tcW w:w="1241" w:type="dxa"/>
            <w:tcBorders>
              <w:top w:val="single" w:sz="4" w:space="0" w:color="333333"/>
              <w:left w:val="single" w:sz="4" w:space="0" w:color="333333"/>
              <w:bottom w:val="single" w:sz="4" w:space="0" w:color="333333"/>
              <w:right w:val="single" w:sz="4" w:space="0" w:color="333333"/>
            </w:tcBorders>
            <w:shd w:val="clear" w:color="auto" w:fill="D5DCE4" w:themeFill="text2" w:themeFillTint="33"/>
            <w:hideMark/>
          </w:tcPr>
          <w:p w14:paraId="7B9B71F8" w14:textId="77777777" w:rsidR="00675084" w:rsidRPr="005D0293" w:rsidRDefault="00675084" w:rsidP="00515291">
            <w:pPr>
              <w:jc w:val="center"/>
              <w:rPr>
                <w:rFonts w:ascii="Arial" w:eastAsia="Arial" w:hAnsi="Arial" w:cs="Arial"/>
                <w:b/>
                <w:spacing w:val="-2"/>
                <w:sz w:val="26"/>
                <w:szCs w:val="26"/>
              </w:rPr>
            </w:pPr>
            <w:r w:rsidRPr="005D0293">
              <w:rPr>
                <w:rFonts w:ascii="Arial" w:eastAsia="Arial" w:hAnsi="Arial" w:cs="Arial"/>
                <w:b/>
                <w:spacing w:val="-2"/>
                <w:sz w:val="26"/>
                <w:szCs w:val="26"/>
              </w:rPr>
              <w:t>Version:</w:t>
            </w:r>
          </w:p>
        </w:tc>
        <w:tc>
          <w:tcPr>
            <w:tcW w:w="2156" w:type="dxa"/>
            <w:tcBorders>
              <w:top w:val="single" w:sz="4" w:space="0" w:color="333333"/>
              <w:left w:val="single" w:sz="4" w:space="0" w:color="333333"/>
              <w:bottom w:val="single" w:sz="4" w:space="0" w:color="333333"/>
              <w:right w:val="single" w:sz="4" w:space="0" w:color="333333"/>
            </w:tcBorders>
            <w:shd w:val="clear" w:color="auto" w:fill="D5DCE4" w:themeFill="text2" w:themeFillTint="33"/>
            <w:hideMark/>
          </w:tcPr>
          <w:p w14:paraId="15702B3C" w14:textId="77777777" w:rsidR="00675084" w:rsidRPr="005D0293" w:rsidRDefault="00675084" w:rsidP="00515291">
            <w:pPr>
              <w:jc w:val="center"/>
              <w:rPr>
                <w:rFonts w:ascii="Arial" w:eastAsia="Arial" w:hAnsi="Arial" w:cs="Arial"/>
                <w:b/>
                <w:spacing w:val="-2"/>
                <w:sz w:val="26"/>
                <w:szCs w:val="26"/>
              </w:rPr>
            </w:pPr>
            <w:r w:rsidRPr="005D0293">
              <w:rPr>
                <w:rFonts w:ascii="Arial" w:eastAsia="Arial" w:hAnsi="Arial" w:cs="Arial"/>
                <w:b/>
                <w:spacing w:val="-2"/>
                <w:sz w:val="26"/>
                <w:szCs w:val="26"/>
              </w:rPr>
              <w:t>Review date:</w:t>
            </w:r>
          </w:p>
        </w:tc>
        <w:tc>
          <w:tcPr>
            <w:tcW w:w="2089" w:type="dxa"/>
            <w:tcBorders>
              <w:top w:val="single" w:sz="4" w:space="0" w:color="333333"/>
              <w:left w:val="single" w:sz="4" w:space="0" w:color="333333"/>
              <w:bottom w:val="single" w:sz="4" w:space="0" w:color="333333"/>
              <w:right w:val="single" w:sz="4" w:space="0" w:color="333333"/>
            </w:tcBorders>
            <w:shd w:val="clear" w:color="auto" w:fill="D5DCE4" w:themeFill="text2" w:themeFillTint="33"/>
            <w:hideMark/>
          </w:tcPr>
          <w:p w14:paraId="0B376542" w14:textId="77777777" w:rsidR="00675084" w:rsidRPr="005D0293" w:rsidRDefault="00675084" w:rsidP="00515291">
            <w:pPr>
              <w:jc w:val="center"/>
              <w:rPr>
                <w:rFonts w:ascii="Arial" w:eastAsia="Arial" w:hAnsi="Arial" w:cs="Arial"/>
                <w:b/>
                <w:spacing w:val="-2"/>
                <w:sz w:val="26"/>
                <w:szCs w:val="26"/>
              </w:rPr>
            </w:pPr>
            <w:r w:rsidRPr="005D0293">
              <w:rPr>
                <w:rFonts w:ascii="Arial" w:eastAsia="Arial" w:hAnsi="Arial" w:cs="Arial"/>
                <w:b/>
                <w:spacing w:val="-2"/>
                <w:sz w:val="26"/>
                <w:szCs w:val="26"/>
              </w:rPr>
              <w:t>Edited by:</w:t>
            </w:r>
          </w:p>
        </w:tc>
        <w:tc>
          <w:tcPr>
            <w:tcW w:w="2102" w:type="dxa"/>
            <w:tcBorders>
              <w:top w:val="single" w:sz="4" w:space="0" w:color="333333"/>
              <w:left w:val="single" w:sz="4" w:space="0" w:color="333333"/>
              <w:bottom w:val="single" w:sz="4" w:space="0" w:color="333333"/>
              <w:right w:val="single" w:sz="4" w:space="0" w:color="333333"/>
            </w:tcBorders>
            <w:shd w:val="clear" w:color="auto" w:fill="D5DCE4" w:themeFill="text2" w:themeFillTint="33"/>
            <w:hideMark/>
          </w:tcPr>
          <w:p w14:paraId="67343AE3" w14:textId="77777777" w:rsidR="00675084" w:rsidRPr="005D0293" w:rsidRDefault="00675084" w:rsidP="00515291">
            <w:pPr>
              <w:jc w:val="center"/>
              <w:rPr>
                <w:rFonts w:ascii="Arial" w:eastAsia="Arial" w:hAnsi="Arial" w:cs="Arial"/>
                <w:b/>
                <w:spacing w:val="-2"/>
                <w:sz w:val="26"/>
                <w:szCs w:val="26"/>
              </w:rPr>
            </w:pPr>
            <w:r w:rsidRPr="005D0293">
              <w:rPr>
                <w:rFonts w:ascii="Arial" w:eastAsia="Arial" w:hAnsi="Arial" w:cs="Arial"/>
                <w:b/>
                <w:spacing w:val="-2"/>
                <w:sz w:val="26"/>
                <w:szCs w:val="26"/>
              </w:rPr>
              <w:t>Approved by:</w:t>
            </w:r>
          </w:p>
        </w:tc>
        <w:tc>
          <w:tcPr>
            <w:tcW w:w="3273" w:type="dxa"/>
            <w:tcBorders>
              <w:top w:val="single" w:sz="4" w:space="0" w:color="333333"/>
              <w:left w:val="single" w:sz="4" w:space="0" w:color="333333"/>
              <w:bottom w:val="single" w:sz="4" w:space="0" w:color="333333"/>
              <w:right w:val="single" w:sz="4" w:space="0" w:color="333333"/>
            </w:tcBorders>
            <w:shd w:val="clear" w:color="auto" w:fill="D5DCE4" w:themeFill="text2" w:themeFillTint="33"/>
            <w:hideMark/>
          </w:tcPr>
          <w:p w14:paraId="59C41338" w14:textId="77777777" w:rsidR="00675084" w:rsidRPr="005D0293" w:rsidRDefault="00675084" w:rsidP="00515291">
            <w:pPr>
              <w:jc w:val="center"/>
              <w:rPr>
                <w:rFonts w:ascii="Arial" w:eastAsia="Arial" w:hAnsi="Arial" w:cs="Arial"/>
                <w:b/>
                <w:spacing w:val="-2"/>
                <w:sz w:val="26"/>
                <w:szCs w:val="26"/>
              </w:rPr>
            </w:pPr>
            <w:r w:rsidRPr="005D0293">
              <w:rPr>
                <w:rFonts w:ascii="Arial" w:eastAsia="Arial" w:hAnsi="Arial" w:cs="Arial"/>
                <w:b/>
                <w:spacing w:val="-2"/>
                <w:sz w:val="26"/>
                <w:szCs w:val="26"/>
              </w:rPr>
              <w:t>Comments:</w:t>
            </w:r>
          </w:p>
        </w:tc>
      </w:tr>
      <w:tr w:rsidR="00675084" w:rsidRPr="005D0293" w14:paraId="75B3BBF8" w14:textId="77777777" w:rsidTr="004C75E6">
        <w:trPr>
          <w:jc w:val="center"/>
        </w:trPr>
        <w:tc>
          <w:tcPr>
            <w:tcW w:w="1241" w:type="dxa"/>
            <w:tcBorders>
              <w:top w:val="single" w:sz="4" w:space="0" w:color="333333"/>
              <w:left w:val="single" w:sz="4" w:space="0" w:color="333333"/>
              <w:bottom w:val="single" w:sz="4" w:space="0" w:color="333333"/>
              <w:right w:val="single" w:sz="4" w:space="0" w:color="333333"/>
            </w:tcBorders>
            <w:hideMark/>
          </w:tcPr>
          <w:p w14:paraId="0574912B" w14:textId="65AB1B4D" w:rsidR="00675084" w:rsidRPr="005D0293" w:rsidRDefault="00F232EB" w:rsidP="00515291">
            <w:pPr>
              <w:jc w:val="center"/>
              <w:rPr>
                <w:rFonts w:ascii="Arial" w:eastAsia="Arial" w:hAnsi="Arial" w:cs="Arial"/>
                <w:spacing w:val="-2"/>
                <w:sz w:val="26"/>
                <w:szCs w:val="26"/>
              </w:rPr>
            </w:pPr>
            <w:r>
              <w:rPr>
                <w:rFonts w:ascii="Arial" w:eastAsia="Arial" w:hAnsi="Arial" w:cs="Arial"/>
                <w:spacing w:val="-2"/>
                <w:sz w:val="26"/>
                <w:szCs w:val="26"/>
              </w:rPr>
              <w:t>1.4</w:t>
            </w:r>
          </w:p>
        </w:tc>
        <w:tc>
          <w:tcPr>
            <w:tcW w:w="2156" w:type="dxa"/>
            <w:tcBorders>
              <w:top w:val="single" w:sz="4" w:space="0" w:color="333333"/>
              <w:left w:val="single" w:sz="4" w:space="0" w:color="333333"/>
              <w:bottom w:val="single" w:sz="4" w:space="0" w:color="333333"/>
              <w:right w:val="single" w:sz="4" w:space="0" w:color="333333"/>
            </w:tcBorders>
          </w:tcPr>
          <w:p w14:paraId="63F1DB9C" w14:textId="09B9D4B4" w:rsidR="00675084" w:rsidRPr="005D0293" w:rsidRDefault="00F232EB" w:rsidP="00515291">
            <w:pPr>
              <w:rPr>
                <w:rFonts w:ascii="Arial" w:eastAsia="Arial" w:hAnsi="Arial" w:cs="Arial"/>
                <w:spacing w:val="-2"/>
                <w:sz w:val="26"/>
                <w:szCs w:val="26"/>
              </w:rPr>
            </w:pPr>
            <w:r>
              <w:rPr>
                <w:rFonts w:ascii="Arial" w:eastAsia="Arial" w:hAnsi="Arial" w:cs="Arial"/>
                <w:spacing w:val="-2"/>
                <w:sz w:val="26"/>
                <w:szCs w:val="26"/>
              </w:rPr>
              <w:t>August 2024</w:t>
            </w:r>
          </w:p>
        </w:tc>
        <w:tc>
          <w:tcPr>
            <w:tcW w:w="2089" w:type="dxa"/>
            <w:tcBorders>
              <w:top w:val="single" w:sz="4" w:space="0" w:color="333333"/>
              <w:left w:val="single" w:sz="4" w:space="0" w:color="333333"/>
              <w:bottom w:val="single" w:sz="4" w:space="0" w:color="333333"/>
              <w:right w:val="single" w:sz="4" w:space="0" w:color="333333"/>
            </w:tcBorders>
          </w:tcPr>
          <w:p w14:paraId="5082EA54" w14:textId="442AA5DB" w:rsidR="00675084" w:rsidRPr="005D0293" w:rsidRDefault="00F232EB" w:rsidP="00515291">
            <w:pPr>
              <w:rPr>
                <w:rFonts w:ascii="Arial" w:eastAsia="Arial" w:hAnsi="Arial" w:cs="Arial"/>
                <w:spacing w:val="-2"/>
                <w:sz w:val="26"/>
                <w:szCs w:val="26"/>
              </w:rPr>
            </w:pPr>
            <w:r>
              <w:rPr>
                <w:rFonts w:ascii="Arial" w:eastAsia="Arial" w:hAnsi="Arial" w:cs="Arial"/>
                <w:spacing w:val="-2"/>
                <w:sz w:val="26"/>
                <w:szCs w:val="26"/>
              </w:rPr>
              <w:t>J. Wain</w:t>
            </w:r>
          </w:p>
        </w:tc>
        <w:tc>
          <w:tcPr>
            <w:tcW w:w="2102" w:type="dxa"/>
            <w:tcBorders>
              <w:top w:val="single" w:sz="4" w:space="0" w:color="333333"/>
              <w:left w:val="single" w:sz="4" w:space="0" w:color="333333"/>
              <w:bottom w:val="single" w:sz="4" w:space="0" w:color="333333"/>
              <w:right w:val="single" w:sz="4" w:space="0" w:color="333333"/>
            </w:tcBorders>
          </w:tcPr>
          <w:p w14:paraId="49647F9E" w14:textId="7DB66263" w:rsidR="00675084" w:rsidRPr="005D0293" w:rsidRDefault="00F232EB" w:rsidP="00515291">
            <w:pPr>
              <w:rPr>
                <w:rFonts w:ascii="Arial" w:eastAsia="Arial" w:hAnsi="Arial" w:cs="Arial"/>
                <w:spacing w:val="-2"/>
                <w:sz w:val="26"/>
                <w:szCs w:val="26"/>
              </w:rPr>
            </w:pPr>
            <w:r>
              <w:rPr>
                <w:rFonts w:ascii="Arial" w:eastAsia="Arial" w:hAnsi="Arial" w:cs="Arial"/>
                <w:spacing w:val="-2"/>
                <w:sz w:val="26"/>
                <w:szCs w:val="26"/>
              </w:rPr>
              <w:t>J. Wain</w:t>
            </w:r>
          </w:p>
        </w:tc>
        <w:tc>
          <w:tcPr>
            <w:tcW w:w="3273" w:type="dxa"/>
            <w:tcBorders>
              <w:top w:val="single" w:sz="4" w:space="0" w:color="333333"/>
              <w:left w:val="single" w:sz="4" w:space="0" w:color="333333"/>
              <w:bottom w:val="single" w:sz="4" w:space="0" w:color="333333"/>
              <w:right w:val="single" w:sz="4" w:space="0" w:color="333333"/>
            </w:tcBorders>
          </w:tcPr>
          <w:p w14:paraId="2F80A7D7" w14:textId="77777777" w:rsidR="00675084" w:rsidRPr="005D0293" w:rsidRDefault="00675084" w:rsidP="00515291">
            <w:pPr>
              <w:rPr>
                <w:rFonts w:ascii="Arial" w:hAnsi="Arial" w:cs="Arial"/>
                <w:sz w:val="26"/>
                <w:szCs w:val="26"/>
              </w:rPr>
            </w:pPr>
          </w:p>
        </w:tc>
      </w:tr>
      <w:tr w:rsidR="00675084" w:rsidRPr="005D0293" w14:paraId="7C35111B" w14:textId="77777777" w:rsidTr="004C75E6">
        <w:trPr>
          <w:jc w:val="center"/>
        </w:trPr>
        <w:tc>
          <w:tcPr>
            <w:tcW w:w="1241" w:type="dxa"/>
            <w:tcBorders>
              <w:top w:val="single" w:sz="4" w:space="0" w:color="333333"/>
              <w:left w:val="single" w:sz="4" w:space="0" w:color="333333"/>
              <w:bottom w:val="single" w:sz="4" w:space="0" w:color="333333"/>
              <w:right w:val="single" w:sz="4" w:space="0" w:color="333333"/>
            </w:tcBorders>
          </w:tcPr>
          <w:p w14:paraId="0B3F0345" w14:textId="424DDAA6" w:rsidR="00675084" w:rsidRPr="005D0293" w:rsidRDefault="004C75E6" w:rsidP="00515291">
            <w:pPr>
              <w:rPr>
                <w:rFonts w:ascii="Arial" w:hAnsi="Arial" w:cs="Arial"/>
                <w:sz w:val="26"/>
                <w:szCs w:val="26"/>
              </w:rPr>
            </w:pPr>
            <w:r>
              <w:rPr>
                <w:rFonts w:ascii="Arial" w:hAnsi="Arial" w:cs="Arial"/>
                <w:sz w:val="26"/>
                <w:szCs w:val="26"/>
              </w:rPr>
              <w:t>1.5</w:t>
            </w:r>
          </w:p>
        </w:tc>
        <w:tc>
          <w:tcPr>
            <w:tcW w:w="2156" w:type="dxa"/>
            <w:tcBorders>
              <w:top w:val="single" w:sz="4" w:space="0" w:color="333333"/>
              <w:left w:val="single" w:sz="4" w:space="0" w:color="333333"/>
              <w:bottom w:val="single" w:sz="4" w:space="0" w:color="333333"/>
              <w:right w:val="single" w:sz="4" w:space="0" w:color="333333"/>
            </w:tcBorders>
          </w:tcPr>
          <w:p w14:paraId="0B6D3062" w14:textId="1AF09100" w:rsidR="00675084" w:rsidRPr="005D0293" w:rsidRDefault="004C75E6" w:rsidP="00515291">
            <w:pPr>
              <w:rPr>
                <w:rFonts w:ascii="Arial" w:hAnsi="Arial" w:cs="Arial"/>
                <w:sz w:val="26"/>
                <w:szCs w:val="26"/>
              </w:rPr>
            </w:pPr>
            <w:r>
              <w:rPr>
                <w:rFonts w:ascii="Arial" w:hAnsi="Arial" w:cs="Arial"/>
                <w:sz w:val="26"/>
                <w:szCs w:val="26"/>
              </w:rPr>
              <w:t>September 2025</w:t>
            </w:r>
          </w:p>
        </w:tc>
        <w:tc>
          <w:tcPr>
            <w:tcW w:w="2089" w:type="dxa"/>
            <w:tcBorders>
              <w:top w:val="single" w:sz="4" w:space="0" w:color="333333"/>
              <w:left w:val="single" w:sz="4" w:space="0" w:color="333333"/>
              <w:bottom w:val="single" w:sz="4" w:space="0" w:color="333333"/>
              <w:right w:val="single" w:sz="4" w:space="0" w:color="333333"/>
            </w:tcBorders>
          </w:tcPr>
          <w:p w14:paraId="76E5C98F" w14:textId="0A0D20BE" w:rsidR="00675084" w:rsidRPr="005D0293" w:rsidRDefault="004C75E6" w:rsidP="00515291">
            <w:pPr>
              <w:rPr>
                <w:rFonts w:ascii="Arial" w:hAnsi="Arial" w:cs="Arial"/>
                <w:sz w:val="26"/>
                <w:szCs w:val="26"/>
              </w:rPr>
            </w:pPr>
            <w:r>
              <w:rPr>
                <w:rFonts w:ascii="Arial" w:hAnsi="Arial" w:cs="Arial"/>
                <w:sz w:val="26"/>
                <w:szCs w:val="26"/>
              </w:rPr>
              <w:t>Amy Baker</w:t>
            </w:r>
          </w:p>
        </w:tc>
        <w:tc>
          <w:tcPr>
            <w:tcW w:w="2102" w:type="dxa"/>
            <w:tcBorders>
              <w:top w:val="single" w:sz="4" w:space="0" w:color="333333"/>
              <w:left w:val="single" w:sz="4" w:space="0" w:color="333333"/>
              <w:bottom w:val="single" w:sz="4" w:space="0" w:color="333333"/>
              <w:right w:val="single" w:sz="4" w:space="0" w:color="333333"/>
            </w:tcBorders>
          </w:tcPr>
          <w:p w14:paraId="6872685C" w14:textId="77777777" w:rsidR="00675084" w:rsidRPr="005D0293" w:rsidRDefault="00675084" w:rsidP="00515291">
            <w:pPr>
              <w:rPr>
                <w:rFonts w:ascii="Arial" w:hAnsi="Arial" w:cs="Arial"/>
                <w:sz w:val="26"/>
                <w:szCs w:val="26"/>
              </w:rPr>
            </w:pPr>
          </w:p>
        </w:tc>
        <w:tc>
          <w:tcPr>
            <w:tcW w:w="3273" w:type="dxa"/>
            <w:tcBorders>
              <w:top w:val="single" w:sz="4" w:space="0" w:color="333333"/>
              <w:left w:val="single" w:sz="4" w:space="0" w:color="333333"/>
              <w:bottom w:val="single" w:sz="4" w:space="0" w:color="333333"/>
              <w:right w:val="single" w:sz="4" w:space="0" w:color="333333"/>
            </w:tcBorders>
          </w:tcPr>
          <w:p w14:paraId="081A838B" w14:textId="77777777" w:rsidR="00675084" w:rsidRPr="005D0293" w:rsidRDefault="00675084" w:rsidP="00515291">
            <w:pPr>
              <w:rPr>
                <w:rFonts w:ascii="Arial" w:hAnsi="Arial" w:cs="Arial"/>
                <w:sz w:val="26"/>
                <w:szCs w:val="26"/>
              </w:rPr>
            </w:pPr>
          </w:p>
        </w:tc>
      </w:tr>
      <w:tr w:rsidR="00675084" w:rsidRPr="005D0293" w14:paraId="0E2C595C" w14:textId="77777777" w:rsidTr="004C75E6">
        <w:trPr>
          <w:jc w:val="center"/>
        </w:trPr>
        <w:tc>
          <w:tcPr>
            <w:tcW w:w="1241" w:type="dxa"/>
            <w:tcBorders>
              <w:top w:val="single" w:sz="4" w:space="0" w:color="333333"/>
              <w:left w:val="single" w:sz="4" w:space="0" w:color="333333"/>
              <w:bottom w:val="single" w:sz="4" w:space="0" w:color="333333"/>
              <w:right w:val="single" w:sz="4" w:space="0" w:color="333333"/>
            </w:tcBorders>
          </w:tcPr>
          <w:p w14:paraId="1ADE400F" w14:textId="77777777" w:rsidR="00675084" w:rsidRPr="005D0293" w:rsidRDefault="00675084" w:rsidP="00515291">
            <w:pPr>
              <w:rPr>
                <w:rFonts w:ascii="Arial" w:hAnsi="Arial" w:cs="Arial"/>
                <w:sz w:val="26"/>
                <w:szCs w:val="26"/>
              </w:rPr>
            </w:pPr>
          </w:p>
        </w:tc>
        <w:tc>
          <w:tcPr>
            <w:tcW w:w="2156" w:type="dxa"/>
            <w:tcBorders>
              <w:top w:val="single" w:sz="4" w:space="0" w:color="333333"/>
              <w:left w:val="single" w:sz="4" w:space="0" w:color="333333"/>
              <w:bottom w:val="single" w:sz="4" w:space="0" w:color="333333"/>
              <w:right w:val="single" w:sz="4" w:space="0" w:color="333333"/>
            </w:tcBorders>
          </w:tcPr>
          <w:p w14:paraId="5B4C2DAE" w14:textId="77777777" w:rsidR="00675084" w:rsidRPr="005D0293" w:rsidRDefault="00675084" w:rsidP="00515291">
            <w:pPr>
              <w:rPr>
                <w:rFonts w:ascii="Arial" w:hAnsi="Arial" w:cs="Arial"/>
                <w:sz w:val="26"/>
                <w:szCs w:val="26"/>
              </w:rPr>
            </w:pPr>
          </w:p>
        </w:tc>
        <w:tc>
          <w:tcPr>
            <w:tcW w:w="2089" w:type="dxa"/>
            <w:tcBorders>
              <w:top w:val="single" w:sz="4" w:space="0" w:color="333333"/>
              <w:left w:val="single" w:sz="4" w:space="0" w:color="333333"/>
              <w:bottom w:val="single" w:sz="4" w:space="0" w:color="333333"/>
              <w:right w:val="single" w:sz="4" w:space="0" w:color="333333"/>
            </w:tcBorders>
          </w:tcPr>
          <w:p w14:paraId="148148D3" w14:textId="77777777" w:rsidR="00675084" w:rsidRPr="005D0293" w:rsidRDefault="00675084" w:rsidP="00515291">
            <w:pPr>
              <w:rPr>
                <w:rFonts w:ascii="Arial" w:hAnsi="Arial" w:cs="Arial"/>
                <w:sz w:val="26"/>
                <w:szCs w:val="26"/>
              </w:rPr>
            </w:pPr>
          </w:p>
        </w:tc>
        <w:tc>
          <w:tcPr>
            <w:tcW w:w="2102" w:type="dxa"/>
            <w:tcBorders>
              <w:top w:val="single" w:sz="4" w:space="0" w:color="333333"/>
              <w:left w:val="single" w:sz="4" w:space="0" w:color="333333"/>
              <w:bottom w:val="single" w:sz="4" w:space="0" w:color="333333"/>
              <w:right w:val="single" w:sz="4" w:space="0" w:color="333333"/>
            </w:tcBorders>
          </w:tcPr>
          <w:p w14:paraId="3ED38D9C" w14:textId="77777777" w:rsidR="00675084" w:rsidRPr="005D0293" w:rsidRDefault="00675084" w:rsidP="00515291">
            <w:pPr>
              <w:rPr>
                <w:rFonts w:ascii="Arial" w:hAnsi="Arial" w:cs="Arial"/>
                <w:sz w:val="26"/>
                <w:szCs w:val="26"/>
              </w:rPr>
            </w:pPr>
          </w:p>
        </w:tc>
        <w:tc>
          <w:tcPr>
            <w:tcW w:w="3273" w:type="dxa"/>
            <w:tcBorders>
              <w:top w:val="single" w:sz="4" w:space="0" w:color="333333"/>
              <w:left w:val="single" w:sz="4" w:space="0" w:color="333333"/>
              <w:bottom w:val="single" w:sz="4" w:space="0" w:color="333333"/>
              <w:right w:val="single" w:sz="4" w:space="0" w:color="333333"/>
            </w:tcBorders>
          </w:tcPr>
          <w:p w14:paraId="54EC7409" w14:textId="77777777" w:rsidR="00675084" w:rsidRPr="005D0293" w:rsidRDefault="00675084" w:rsidP="00515291">
            <w:pPr>
              <w:rPr>
                <w:rFonts w:ascii="Arial" w:hAnsi="Arial" w:cs="Arial"/>
                <w:sz w:val="26"/>
                <w:szCs w:val="26"/>
              </w:rPr>
            </w:pPr>
          </w:p>
        </w:tc>
      </w:tr>
      <w:tr w:rsidR="00675084" w:rsidRPr="005D0293" w14:paraId="12E8CE9E" w14:textId="77777777" w:rsidTr="004C75E6">
        <w:trPr>
          <w:jc w:val="center"/>
        </w:trPr>
        <w:tc>
          <w:tcPr>
            <w:tcW w:w="1241" w:type="dxa"/>
            <w:tcBorders>
              <w:top w:val="single" w:sz="4" w:space="0" w:color="333333"/>
              <w:left w:val="single" w:sz="4" w:space="0" w:color="333333"/>
              <w:bottom w:val="single" w:sz="4" w:space="0" w:color="333333"/>
              <w:right w:val="single" w:sz="4" w:space="0" w:color="333333"/>
            </w:tcBorders>
          </w:tcPr>
          <w:p w14:paraId="566CDAF7" w14:textId="77777777" w:rsidR="00675084" w:rsidRPr="005D0293" w:rsidRDefault="00675084" w:rsidP="00515291">
            <w:pPr>
              <w:rPr>
                <w:rFonts w:ascii="Arial" w:hAnsi="Arial" w:cs="Arial"/>
                <w:sz w:val="26"/>
                <w:szCs w:val="26"/>
              </w:rPr>
            </w:pPr>
          </w:p>
        </w:tc>
        <w:tc>
          <w:tcPr>
            <w:tcW w:w="2156" w:type="dxa"/>
            <w:tcBorders>
              <w:top w:val="single" w:sz="4" w:space="0" w:color="333333"/>
              <w:left w:val="single" w:sz="4" w:space="0" w:color="333333"/>
              <w:bottom w:val="single" w:sz="4" w:space="0" w:color="333333"/>
              <w:right w:val="single" w:sz="4" w:space="0" w:color="333333"/>
            </w:tcBorders>
          </w:tcPr>
          <w:p w14:paraId="29190694" w14:textId="77777777" w:rsidR="00675084" w:rsidRPr="005D0293" w:rsidRDefault="00675084" w:rsidP="00515291">
            <w:pPr>
              <w:rPr>
                <w:rFonts w:ascii="Arial" w:hAnsi="Arial" w:cs="Arial"/>
                <w:sz w:val="26"/>
                <w:szCs w:val="26"/>
              </w:rPr>
            </w:pPr>
          </w:p>
        </w:tc>
        <w:tc>
          <w:tcPr>
            <w:tcW w:w="2089" w:type="dxa"/>
            <w:tcBorders>
              <w:top w:val="single" w:sz="4" w:space="0" w:color="333333"/>
              <w:left w:val="single" w:sz="4" w:space="0" w:color="333333"/>
              <w:bottom w:val="single" w:sz="4" w:space="0" w:color="333333"/>
              <w:right w:val="single" w:sz="4" w:space="0" w:color="333333"/>
            </w:tcBorders>
          </w:tcPr>
          <w:p w14:paraId="401E353B" w14:textId="77777777" w:rsidR="00675084" w:rsidRPr="005D0293" w:rsidRDefault="00675084" w:rsidP="00515291">
            <w:pPr>
              <w:rPr>
                <w:rFonts w:ascii="Arial" w:hAnsi="Arial" w:cs="Arial"/>
                <w:sz w:val="26"/>
                <w:szCs w:val="26"/>
              </w:rPr>
            </w:pPr>
          </w:p>
        </w:tc>
        <w:tc>
          <w:tcPr>
            <w:tcW w:w="2102" w:type="dxa"/>
            <w:tcBorders>
              <w:top w:val="single" w:sz="4" w:space="0" w:color="333333"/>
              <w:left w:val="single" w:sz="4" w:space="0" w:color="333333"/>
              <w:bottom w:val="single" w:sz="4" w:space="0" w:color="333333"/>
              <w:right w:val="single" w:sz="4" w:space="0" w:color="333333"/>
            </w:tcBorders>
          </w:tcPr>
          <w:p w14:paraId="61ECEDA0" w14:textId="77777777" w:rsidR="00675084" w:rsidRPr="005D0293" w:rsidRDefault="00675084" w:rsidP="00515291">
            <w:pPr>
              <w:rPr>
                <w:rFonts w:ascii="Arial" w:hAnsi="Arial" w:cs="Arial"/>
                <w:sz w:val="26"/>
                <w:szCs w:val="26"/>
              </w:rPr>
            </w:pPr>
          </w:p>
        </w:tc>
        <w:tc>
          <w:tcPr>
            <w:tcW w:w="3273" w:type="dxa"/>
            <w:tcBorders>
              <w:top w:val="single" w:sz="4" w:space="0" w:color="333333"/>
              <w:left w:val="single" w:sz="4" w:space="0" w:color="333333"/>
              <w:bottom w:val="single" w:sz="4" w:space="0" w:color="333333"/>
              <w:right w:val="single" w:sz="4" w:space="0" w:color="333333"/>
            </w:tcBorders>
          </w:tcPr>
          <w:p w14:paraId="5965011E" w14:textId="77777777" w:rsidR="00675084" w:rsidRPr="005D0293" w:rsidRDefault="00675084" w:rsidP="00515291">
            <w:pPr>
              <w:rPr>
                <w:rFonts w:ascii="Arial" w:hAnsi="Arial" w:cs="Arial"/>
                <w:sz w:val="26"/>
                <w:szCs w:val="26"/>
              </w:rPr>
            </w:pPr>
          </w:p>
        </w:tc>
      </w:tr>
    </w:tbl>
    <w:p w14:paraId="34A22122" w14:textId="77777777" w:rsidR="00E85096" w:rsidRPr="005D0293" w:rsidRDefault="00E85096">
      <w:pPr>
        <w:rPr>
          <w:rFonts w:ascii="Arial" w:hAnsi="Arial" w:cs="Arial"/>
          <w:sz w:val="28"/>
          <w:szCs w:val="28"/>
        </w:rPr>
      </w:pPr>
    </w:p>
    <w:p w14:paraId="4ADDD4F7" w14:textId="125E9F1C" w:rsidR="000858D5" w:rsidRPr="00941917" w:rsidRDefault="00D05574">
      <w:pPr>
        <w:rPr>
          <w:rFonts w:ascii="Arial" w:hAnsi="Arial" w:cs="Arial"/>
          <w:b/>
          <w:sz w:val="28"/>
          <w:szCs w:val="28"/>
        </w:rPr>
      </w:pPr>
      <w:r w:rsidRPr="00941917">
        <w:rPr>
          <w:rFonts w:ascii="Arial" w:hAnsi="Arial" w:cs="Arial"/>
          <w:b/>
          <w:sz w:val="28"/>
          <w:szCs w:val="28"/>
        </w:rPr>
        <w:t>Table of c</w:t>
      </w:r>
      <w:r w:rsidR="000858D5" w:rsidRPr="00941917">
        <w:rPr>
          <w:rFonts w:ascii="Arial" w:hAnsi="Arial" w:cs="Arial"/>
          <w:b/>
          <w:sz w:val="28"/>
          <w:szCs w:val="28"/>
        </w:rPr>
        <w:t>ontents</w:t>
      </w:r>
    </w:p>
    <w:bookmarkStart w:id="0" w:name="_Introduction"/>
    <w:bookmarkEnd w:id="0"/>
    <w:p w14:paraId="01FEB921" w14:textId="5C565C5F" w:rsidR="00941917" w:rsidRPr="00941917" w:rsidRDefault="00D85E4D">
      <w:pPr>
        <w:pStyle w:val="TOC1"/>
        <w:rPr>
          <w:rFonts w:ascii="Arial" w:eastAsiaTheme="minorEastAsia" w:hAnsi="Arial" w:cs="Arial"/>
          <w:b w:val="0"/>
          <w:bCs w:val="0"/>
          <w:caps w:val="0"/>
          <w:noProof/>
          <w:kern w:val="2"/>
          <w:sz w:val="22"/>
          <w:szCs w:val="22"/>
          <w14:ligatures w14:val="standardContextual"/>
        </w:rPr>
      </w:pPr>
      <w:r w:rsidRPr="00941917">
        <w:rPr>
          <w:rFonts w:ascii="Arial" w:hAnsi="Arial" w:cs="Arial"/>
          <w:caps w:val="0"/>
          <w:sz w:val="20"/>
          <w:szCs w:val="28"/>
        </w:rPr>
        <w:fldChar w:fldCharType="begin"/>
      </w:r>
      <w:r w:rsidRPr="00941917">
        <w:rPr>
          <w:rFonts w:ascii="Arial" w:hAnsi="Arial" w:cs="Arial"/>
          <w:caps w:val="0"/>
          <w:sz w:val="20"/>
          <w:szCs w:val="28"/>
        </w:rPr>
        <w:instrText xml:space="preserve"> TOC \o "1-3" \h \z \u </w:instrText>
      </w:r>
      <w:r w:rsidRPr="00941917">
        <w:rPr>
          <w:rFonts w:ascii="Arial" w:hAnsi="Arial" w:cs="Arial"/>
          <w:caps w:val="0"/>
          <w:sz w:val="20"/>
          <w:szCs w:val="28"/>
        </w:rPr>
        <w:fldChar w:fldCharType="separate"/>
      </w:r>
      <w:hyperlink w:anchor="_Toc165437623" w:history="1">
        <w:r w:rsidR="00941917" w:rsidRPr="00941917">
          <w:rPr>
            <w:rStyle w:val="Hyperlink"/>
            <w:rFonts w:ascii="Arial" w:eastAsiaTheme="majorEastAsia" w:hAnsi="Arial" w:cs="Arial"/>
            <w:noProof/>
          </w:rPr>
          <w:t>1</w:t>
        </w:r>
        <w:r w:rsidR="00941917" w:rsidRPr="00941917">
          <w:rPr>
            <w:rFonts w:ascii="Arial" w:eastAsiaTheme="minorEastAsia" w:hAnsi="Arial" w:cs="Arial"/>
            <w:b w:val="0"/>
            <w:bCs w:val="0"/>
            <w:caps w:val="0"/>
            <w:noProof/>
            <w:kern w:val="2"/>
            <w:sz w:val="22"/>
            <w:szCs w:val="22"/>
            <w14:ligatures w14:val="standardContextual"/>
          </w:rPr>
          <w:tab/>
        </w:r>
        <w:r w:rsidR="00941917" w:rsidRPr="00941917">
          <w:rPr>
            <w:rStyle w:val="Hyperlink"/>
            <w:rFonts w:ascii="Arial" w:eastAsiaTheme="majorEastAsia" w:hAnsi="Arial" w:cs="Arial"/>
            <w:noProof/>
          </w:rPr>
          <w:t>I</w:t>
        </w:r>
        <w:r w:rsidR="00941917" w:rsidRPr="00941917">
          <w:rPr>
            <w:rStyle w:val="Hyperlink"/>
            <w:rFonts w:ascii="Arial" w:eastAsiaTheme="majorEastAsia" w:hAnsi="Arial" w:cs="Arial"/>
            <w:caps w:val="0"/>
            <w:noProof/>
          </w:rPr>
          <w:t>ntroduction</w:t>
        </w:r>
        <w:r w:rsidR="00941917" w:rsidRPr="00941917">
          <w:rPr>
            <w:rFonts w:ascii="Arial" w:hAnsi="Arial" w:cs="Arial"/>
            <w:noProof/>
            <w:webHidden/>
          </w:rPr>
          <w:tab/>
        </w:r>
        <w:r w:rsidR="00941917" w:rsidRPr="00941917">
          <w:rPr>
            <w:rFonts w:ascii="Arial" w:hAnsi="Arial" w:cs="Arial"/>
            <w:noProof/>
            <w:webHidden/>
          </w:rPr>
          <w:fldChar w:fldCharType="begin"/>
        </w:r>
        <w:r w:rsidR="00941917" w:rsidRPr="00941917">
          <w:rPr>
            <w:rFonts w:ascii="Arial" w:hAnsi="Arial" w:cs="Arial"/>
            <w:noProof/>
            <w:webHidden/>
          </w:rPr>
          <w:instrText xml:space="preserve"> PAGEREF _Toc165437623 \h </w:instrText>
        </w:r>
        <w:r w:rsidR="00941917" w:rsidRPr="00941917">
          <w:rPr>
            <w:rFonts w:ascii="Arial" w:hAnsi="Arial" w:cs="Arial"/>
            <w:noProof/>
            <w:webHidden/>
          </w:rPr>
        </w:r>
        <w:r w:rsidR="00941917" w:rsidRPr="00941917">
          <w:rPr>
            <w:rFonts w:ascii="Arial" w:hAnsi="Arial" w:cs="Arial"/>
            <w:noProof/>
            <w:webHidden/>
          </w:rPr>
          <w:fldChar w:fldCharType="separate"/>
        </w:r>
        <w:r w:rsidR="009A7CF4">
          <w:rPr>
            <w:rFonts w:ascii="Arial" w:hAnsi="Arial" w:cs="Arial"/>
            <w:noProof/>
            <w:webHidden/>
          </w:rPr>
          <w:t>3</w:t>
        </w:r>
        <w:r w:rsidR="00941917" w:rsidRPr="00941917">
          <w:rPr>
            <w:rFonts w:ascii="Arial" w:hAnsi="Arial" w:cs="Arial"/>
            <w:noProof/>
            <w:webHidden/>
          </w:rPr>
          <w:fldChar w:fldCharType="end"/>
        </w:r>
      </w:hyperlink>
    </w:p>
    <w:p w14:paraId="2410D406" w14:textId="5EEF885E" w:rsidR="00941917" w:rsidRPr="00941917" w:rsidRDefault="00941917">
      <w:pPr>
        <w:pStyle w:val="TOC2"/>
        <w:rPr>
          <w:rFonts w:ascii="Arial" w:eastAsiaTheme="minorEastAsia" w:hAnsi="Arial" w:cs="Arial"/>
          <w:b w:val="0"/>
          <w:bCs w:val="0"/>
          <w:noProof/>
          <w:kern w:val="2"/>
          <w:sz w:val="22"/>
          <w:szCs w:val="22"/>
          <w14:ligatures w14:val="standardContextual"/>
        </w:rPr>
      </w:pPr>
      <w:hyperlink w:anchor="_Toc165437624" w:history="1">
        <w:r w:rsidRPr="00941917">
          <w:rPr>
            <w:rStyle w:val="Hyperlink"/>
            <w:rFonts w:ascii="Arial" w:eastAsiaTheme="majorEastAsia" w:hAnsi="Arial" w:cs="Arial"/>
            <w:noProof/>
          </w:rPr>
          <w:t>1.1</w:t>
        </w:r>
        <w:r w:rsidRPr="00941917">
          <w:rPr>
            <w:rFonts w:ascii="Arial" w:eastAsiaTheme="minorEastAsia" w:hAnsi="Arial" w:cs="Arial"/>
            <w:b w:val="0"/>
            <w:bCs w:val="0"/>
            <w:noProof/>
            <w:kern w:val="2"/>
            <w:sz w:val="22"/>
            <w:szCs w:val="22"/>
            <w14:ligatures w14:val="standardContextual"/>
          </w:rPr>
          <w:tab/>
        </w:r>
        <w:r w:rsidRPr="00941917">
          <w:rPr>
            <w:rStyle w:val="Hyperlink"/>
            <w:rFonts w:ascii="Arial" w:eastAsiaTheme="majorEastAsia" w:hAnsi="Arial" w:cs="Arial"/>
            <w:noProof/>
          </w:rPr>
          <w:t>Policy statement</w:t>
        </w:r>
        <w:r w:rsidRPr="00941917">
          <w:rPr>
            <w:rFonts w:ascii="Arial" w:hAnsi="Arial" w:cs="Arial"/>
            <w:noProof/>
            <w:webHidden/>
          </w:rPr>
          <w:tab/>
        </w:r>
        <w:r w:rsidRPr="00941917">
          <w:rPr>
            <w:rFonts w:ascii="Arial" w:hAnsi="Arial" w:cs="Arial"/>
            <w:noProof/>
            <w:webHidden/>
          </w:rPr>
          <w:fldChar w:fldCharType="begin"/>
        </w:r>
        <w:r w:rsidRPr="00941917">
          <w:rPr>
            <w:rFonts w:ascii="Arial" w:hAnsi="Arial" w:cs="Arial"/>
            <w:noProof/>
            <w:webHidden/>
          </w:rPr>
          <w:instrText xml:space="preserve"> PAGEREF _Toc165437624 \h </w:instrText>
        </w:r>
        <w:r w:rsidRPr="00941917">
          <w:rPr>
            <w:rFonts w:ascii="Arial" w:hAnsi="Arial" w:cs="Arial"/>
            <w:noProof/>
            <w:webHidden/>
          </w:rPr>
        </w:r>
        <w:r w:rsidRPr="00941917">
          <w:rPr>
            <w:rFonts w:ascii="Arial" w:hAnsi="Arial" w:cs="Arial"/>
            <w:noProof/>
            <w:webHidden/>
          </w:rPr>
          <w:fldChar w:fldCharType="separate"/>
        </w:r>
        <w:r w:rsidR="009A7CF4">
          <w:rPr>
            <w:rFonts w:ascii="Arial" w:hAnsi="Arial" w:cs="Arial"/>
            <w:noProof/>
            <w:webHidden/>
          </w:rPr>
          <w:t>3</w:t>
        </w:r>
        <w:r w:rsidRPr="00941917">
          <w:rPr>
            <w:rFonts w:ascii="Arial" w:hAnsi="Arial" w:cs="Arial"/>
            <w:noProof/>
            <w:webHidden/>
          </w:rPr>
          <w:fldChar w:fldCharType="end"/>
        </w:r>
      </w:hyperlink>
    </w:p>
    <w:p w14:paraId="34A2A407" w14:textId="4CE3D719" w:rsidR="00941917" w:rsidRPr="00941917" w:rsidRDefault="00941917">
      <w:pPr>
        <w:pStyle w:val="TOC2"/>
        <w:rPr>
          <w:rFonts w:ascii="Arial" w:eastAsiaTheme="minorEastAsia" w:hAnsi="Arial" w:cs="Arial"/>
          <w:b w:val="0"/>
          <w:bCs w:val="0"/>
          <w:noProof/>
          <w:kern w:val="2"/>
          <w:sz w:val="22"/>
          <w:szCs w:val="22"/>
          <w14:ligatures w14:val="standardContextual"/>
        </w:rPr>
      </w:pPr>
      <w:hyperlink w:anchor="_Toc165437625" w:history="1">
        <w:r w:rsidRPr="00941917">
          <w:rPr>
            <w:rStyle w:val="Hyperlink"/>
            <w:rFonts w:ascii="Arial" w:eastAsiaTheme="majorEastAsia" w:hAnsi="Arial" w:cs="Arial"/>
            <w:noProof/>
          </w:rPr>
          <w:t>1.2</w:t>
        </w:r>
        <w:r w:rsidRPr="00941917">
          <w:rPr>
            <w:rFonts w:ascii="Arial" w:eastAsiaTheme="minorEastAsia" w:hAnsi="Arial" w:cs="Arial"/>
            <w:b w:val="0"/>
            <w:bCs w:val="0"/>
            <w:noProof/>
            <w:kern w:val="2"/>
            <w:sz w:val="22"/>
            <w:szCs w:val="22"/>
            <w14:ligatures w14:val="standardContextual"/>
          </w:rPr>
          <w:tab/>
        </w:r>
        <w:r w:rsidRPr="00941917">
          <w:rPr>
            <w:rStyle w:val="Hyperlink"/>
            <w:rFonts w:ascii="Arial" w:eastAsiaTheme="majorEastAsia" w:hAnsi="Arial" w:cs="Arial"/>
            <w:noProof/>
          </w:rPr>
          <w:t>Status</w:t>
        </w:r>
        <w:r w:rsidRPr="00941917">
          <w:rPr>
            <w:rFonts w:ascii="Arial" w:hAnsi="Arial" w:cs="Arial"/>
            <w:noProof/>
            <w:webHidden/>
          </w:rPr>
          <w:tab/>
        </w:r>
        <w:r w:rsidRPr="00941917">
          <w:rPr>
            <w:rFonts w:ascii="Arial" w:hAnsi="Arial" w:cs="Arial"/>
            <w:noProof/>
            <w:webHidden/>
          </w:rPr>
          <w:fldChar w:fldCharType="begin"/>
        </w:r>
        <w:r w:rsidRPr="00941917">
          <w:rPr>
            <w:rFonts w:ascii="Arial" w:hAnsi="Arial" w:cs="Arial"/>
            <w:noProof/>
            <w:webHidden/>
          </w:rPr>
          <w:instrText xml:space="preserve"> PAGEREF _Toc165437625 \h </w:instrText>
        </w:r>
        <w:r w:rsidRPr="00941917">
          <w:rPr>
            <w:rFonts w:ascii="Arial" w:hAnsi="Arial" w:cs="Arial"/>
            <w:noProof/>
            <w:webHidden/>
          </w:rPr>
        </w:r>
        <w:r w:rsidRPr="00941917">
          <w:rPr>
            <w:rFonts w:ascii="Arial" w:hAnsi="Arial" w:cs="Arial"/>
            <w:noProof/>
            <w:webHidden/>
          </w:rPr>
          <w:fldChar w:fldCharType="separate"/>
        </w:r>
        <w:r w:rsidR="009A7CF4">
          <w:rPr>
            <w:rFonts w:ascii="Arial" w:hAnsi="Arial" w:cs="Arial"/>
            <w:noProof/>
            <w:webHidden/>
          </w:rPr>
          <w:t>3</w:t>
        </w:r>
        <w:r w:rsidRPr="00941917">
          <w:rPr>
            <w:rFonts w:ascii="Arial" w:hAnsi="Arial" w:cs="Arial"/>
            <w:noProof/>
            <w:webHidden/>
          </w:rPr>
          <w:fldChar w:fldCharType="end"/>
        </w:r>
      </w:hyperlink>
    </w:p>
    <w:p w14:paraId="5E7B73B6" w14:textId="66CD5ABA" w:rsidR="00941917" w:rsidRPr="00941917" w:rsidRDefault="00941917">
      <w:pPr>
        <w:pStyle w:val="TOC1"/>
        <w:rPr>
          <w:rFonts w:ascii="Arial" w:eastAsiaTheme="minorEastAsia" w:hAnsi="Arial" w:cs="Arial"/>
          <w:b w:val="0"/>
          <w:bCs w:val="0"/>
          <w:caps w:val="0"/>
          <w:noProof/>
          <w:kern w:val="2"/>
          <w:sz w:val="22"/>
          <w:szCs w:val="22"/>
          <w14:ligatures w14:val="standardContextual"/>
        </w:rPr>
      </w:pPr>
      <w:hyperlink w:anchor="_Toc165437626" w:history="1">
        <w:r w:rsidRPr="00941917">
          <w:rPr>
            <w:rStyle w:val="Hyperlink"/>
            <w:rFonts w:ascii="Arial" w:eastAsiaTheme="majorEastAsia" w:hAnsi="Arial" w:cs="Arial"/>
            <w:noProof/>
            <w:kern w:val="32"/>
          </w:rPr>
          <w:t>2</w:t>
        </w:r>
        <w:r w:rsidRPr="00941917">
          <w:rPr>
            <w:rFonts w:ascii="Arial" w:eastAsiaTheme="minorEastAsia" w:hAnsi="Arial" w:cs="Arial"/>
            <w:b w:val="0"/>
            <w:bCs w:val="0"/>
            <w:caps w:val="0"/>
            <w:noProof/>
            <w:kern w:val="2"/>
            <w:sz w:val="22"/>
            <w:szCs w:val="22"/>
            <w14:ligatures w14:val="standardContextual"/>
          </w:rPr>
          <w:tab/>
        </w:r>
        <w:r w:rsidRPr="00941917">
          <w:rPr>
            <w:rStyle w:val="Hyperlink"/>
            <w:rFonts w:ascii="Arial" w:eastAsiaTheme="majorEastAsia" w:hAnsi="Arial" w:cs="Arial"/>
            <w:noProof/>
            <w:kern w:val="32"/>
          </w:rPr>
          <w:t>S</w:t>
        </w:r>
        <w:r w:rsidRPr="00941917">
          <w:rPr>
            <w:rStyle w:val="Hyperlink"/>
            <w:rFonts w:ascii="Arial" w:eastAsiaTheme="majorEastAsia" w:hAnsi="Arial" w:cs="Arial"/>
            <w:caps w:val="0"/>
            <w:noProof/>
            <w:kern w:val="32"/>
          </w:rPr>
          <w:t>ignificant events</w:t>
        </w:r>
        <w:r w:rsidRPr="00941917">
          <w:rPr>
            <w:rFonts w:ascii="Arial" w:hAnsi="Arial" w:cs="Arial"/>
            <w:noProof/>
            <w:webHidden/>
          </w:rPr>
          <w:tab/>
        </w:r>
        <w:r w:rsidRPr="00941917">
          <w:rPr>
            <w:rFonts w:ascii="Arial" w:hAnsi="Arial" w:cs="Arial"/>
            <w:noProof/>
            <w:webHidden/>
          </w:rPr>
          <w:fldChar w:fldCharType="begin"/>
        </w:r>
        <w:r w:rsidRPr="00941917">
          <w:rPr>
            <w:rFonts w:ascii="Arial" w:hAnsi="Arial" w:cs="Arial"/>
            <w:noProof/>
            <w:webHidden/>
          </w:rPr>
          <w:instrText xml:space="preserve"> PAGEREF _Toc165437626 \h </w:instrText>
        </w:r>
        <w:r w:rsidRPr="00941917">
          <w:rPr>
            <w:rFonts w:ascii="Arial" w:hAnsi="Arial" w:cs="Arial"/>
            <w:noProof/>
            <w:webHidden/>
          </w:rPr>
        </w:r>
        <w:r w:rsidRPr="00941917">
          <w:rPr>
            <w:rFonts w:ascii="Arial" w:hAnsi="Arial" w:cs="Arial"/>
            <w:noProof/>
            <w:webHidden/>
          </w:rPr>
          <w:fldChar w:fldCharType="separate"/>
        </w:r>
        <w:r w:rsidR="009A7CF4">
          <w:rPr>
            <w:rFonts w:ascii="Arial" w:hAnsi="Arial" w:cs="Arial"/>
            <w:noProof/>
            <w:webHidden/>
          </w:rPr>
          <w:t>3</w:t>
        </w:r>
        <w:r w:rsidRPr="00941917">
          <w:rPr>
            <w:rFonts w:ascii="Arial" w:hAnsi="Arial" w:cs="Arial"/>
            <w:noProof/>
            <w:webHidden/>
          </w:rPr>
          <w:fldChar w:fldCharType="end"/>
        </w:r>
      </w:hyperlink>
    </w:p>
    <w:p w14:paraId="4112FEC9" w14:textId="02CB2A9B" w:rsidR="00941917" w:rsidRPr="00941917" w:rsidRDefault="00941917">
      <w:pPr>
        <w:pStyle w:val="TOC2"/>
        <w:rPr>
          <w:rFonts w:ascii="Arial" w:eastAsiaTheme="minorEastAsia" w:hAnsi="Arial" w:cs="Arial"/>
          <w:b w:val="0"/>
          <w:bCs w:val="0"/>
          <w:noProof/>
          <w:kern w:val="2"/>
          <w:sz w:val="22"/>
          <w:szCs w:val="22"/>
          <w14:ligatures w14:val="standardContextual"/>
        </w:rPr>
      </w:pPr>
      <w:hyperlink w:anchor="_Toc165437627" w:history="1">
        <w:r w:rsidRPr="00941917">
          <w:rPr>
            <w:rStyle w:val="Hyperlink"/>
            <w:rFonts w:ascii="Arial" w:eastAsiaTheme="majorEastAsia" w:hAnsi="Arial" w:cs="Arial"/>
            <w:smallCaps/>
            <w:noProof/>
          </w:rPr>
          <w:t>2.1</w:t>
        </w:r>
        <w:r w:rsidRPr="00941917">
          <w:rPr>
            <w:rFonts w:ascii="Arial" w:eastAsiaTheme="minorEastAsia" w:hAnsi="Arial" w:cs="Arial"/>
            <w:b w:val="0"/>
            <w:bCs w:val="0"/>
            <w:noProof/>
            <w:kern w:val="2"/>
            <w:sz w:val="22"/>
            <w:szCs w:val="22"/>
            <w14:ligatures w14:val="standardContextual"/>
          </w:rPr>
          <w:tab/>
        </w:r>
        <w:r w:rsidRPr="00941917">
          <w:rPr>
            <w:rStyle w:val="Hyperlink"/>
            <w:rFonts w:ascii="Arial" w:eastAsiaTheme="majorEastAsia" w:hAnsi="Arial" w:cs="Arial"/>
            <w:noProof/>
          </w:rPr>
          <w:t>Overview</w:t>
        </w:r>
        <w:r w:rsidRPr="00941917">
          <w:rPr>
            <w:rFonts w:ascii="Arial" w:hAnsi="Arial" w:cs="Arial"/>
            <w:noProof/>
            <w:webHidden/>
          </w:rPr>
          <w:tab/>
        </w:r>
        <w:r w:rsidRPr="00941917">
          <w:rPr>
            <w:rFonts w:ascii="Arial" w:hAnsi="Arial" w:cs="Arial"/>
            <w:noProof/>
            <w:webHidden/>
          </w:rPr>
          <w:fldChar w:fldCharType="begin"/>
        </w:r>
        <w:r w:rsidRPr="00941917">
          <w:rPr>
            <w:rFonts w:ascii="Arial" w:hAnsi="Arial" w:cs="Arial"/>
            <w:noProof/>
            <w:webHidden/>
          </w:rPr>
          <w:instrText xml:space="preserve"> PAGEREF _Toc165437627 \h </w:instrText>
        </w:r>
        <w:r w:rsidRPr="00941917">
          <w:rPr>
            <w:rFonts w:ascii="Arial" w:hAnsi="Arial" w:cs="Arial"/>
            <w:noProof/>
            <w:webHidden/>
          </w:rPr>
        </w:r>
        <w:r w:rsidRPr="00941917">
          <w:rPr>
            <w:rFonts w:ascii="Arial" w:hAnsi="Arial" w:cs="Arial"/>
            <w:noProof/>
            <w:webHidden/>
          </w:rPr>
          <w:fldChar w:fldCharType="separate"/>
        </w:r>
        <w:r w:rsidR="009A7CF4">
          <w:rPr>
            <w:rFonts w:ascii="Arial" w:hAnsi="Arial" w:cs="Arial"/>
            <w:noProof/>
            <w:webHidden/>
          </w:rPr>
          <w:t>3</w:t>
        </w:r>
        <w:r w:rsidRPr="00941917">
          <w:rPr>
            <w:rFonts w:ascii="Arial" w:hAnsi="Arial" w:cs="Arial"/>
            <w:noProof/>
            <w:webHidden/>
          </w:rPr>
          <w:fldChar w:fldCharType="end"/>
        </w:r>
      </w:hyperlink>
    </w:p>
    <w:p w14:paraId="10C52D8E" w14:textId="51E08436" w:rsidR="00941917" w:rsidRPr="00941917" w:rsidRDefault="00941917">
      <w:pPr>
        <w:pStyle w:val="TOC2"/>
        <w:rPr>
          <w:rFonts w:ascii="Arial" w:eastAsiaTheme="minorEastAsia" w:hAnsi="Arial" w:cs="Arial"/>
          <w:b w:val="0"/>
          <w:bCs w:val="0"/>
          <w:noProof/>
          <w:kern w:val="2"/>
          <w:sz w:val="22"/>
          <w:szCs w:val="22"/>
          <w14:ligatures w14:val="standardContextual"/>
        </w:rPr>
      </w:pPr>
      <w:hyperlink w:anchor="_Toc165437628" w:history="1">
        <w:r w:rsidRPr="00941917">
          <w:rPr>
            <w:rStyle w:val="Hyperlink"/>
            <w:rFonts w:ascii="Arial" w:eastAsiaTheme="majorEastAsia" w:hAnsi="Arial" w:cs="Arial"/>
            <w:smallCaps/>
            <w:noProof/>
          </w:rPr>
          <w:t>2.2</w:t>
        </w:r>
        <w:r w:rsidRPr="00941917">
          <w:rPr>
            <w:rFonts w:ascii="Arial" w:eastAsiaTheme="minorEastAsia" w:hAnsi="Arial" w:cs="Arial"/>
            <w:b w:val="0"/>
            <w:bCs w:val="0"/>
            <w:noProof/>
            <w:kern w:val="2"/>
            <w:sz w:val="22"/>
            <w:szCs w:val="22"/>
            <w14:ligatures w14:val="standardContextual"/>
          </w:rPr>
          <w:tab/>
        </w:r>
        <w:r w:rsidRPr="00941917">
          <w:rPr>
            <w:rStyle w:val="Hyperlink"/>
            <w:rFonts w:ascii="Arial" w:eastAsiaTheme="majorEastAsia" w:hAnsi="Arial" w:cs="Arial"/>
            <w:noProof/>
          </w:rPr>
          <w:t>Significant event analysis</w:t>
        </w:r>
        <w:r w:rsidRPr="00941917">
          <w:rPr>
            <w:rFonts w:ascii="Arial" w:hAnsi="Arial" w:cs="Arial"/>
            <w:noProof/>
            <w:webHidden/>
          </w:rPr>
          <w:tab/>
        </w:r>
        <w:r w:rsidRPr="00941917">
          <w:rPr>
            <w:rFonts w:ascii="Arial" w:hAnsi="Arial" w:cs="Arial"/>
            <w:noProof/>
            <w:webHidden/>
          </w:rPr>
          <w:fldChar w:fldCharType="begin"/>
        </w:r>
        <w:r w:rsidRPr="00941917">
          <w:rPr>
            <w:rFonts w:ascii="Arial" w:hAnsi="Arial" w:cs="Arial"/>
            <w:noProof/>
            <w:webHidden/>
          </w:rPr>
          <w:instrText xml:space="preserve"> PAGEREF _Toc165437628 \h </w:instrText>
        </w:r>
        <w:r w:rsidRPr="00941917">
          <w:rPr>
            <w:rFonts w:ascii="Arial" w:hAnsi="Arial" w:cs="Arial"/>
            <w:noProof/>
            <w:webHidden/>
          </w:rPr>
        </w:r>
        <w:r w:rsidRPr="00941917">
          <w:rPr>
            <w:rFonts w:ascii="Arial" w:hAnsi="Arial" w:cs="Arial"/>
            <w:noProof/>
            <w:webHidden/>
          </w:rPr>
          <w:fldChar w:fldCharType="separate"/>
        </w:r>
        <w:r w:rsidR="009A7CF4">
          <w:rPr>
            <w:rFonts w:ascii="Arial" w:hAnsi="Arial" w:cs="Arial"/>
            <w:noProof/>
            <w:webHidden/>
          </w:rPr>
          <w:t>3</w:t>
        </w:r>
        <w:r w:rsidRPr="00941917">
          <w:rPr>
            <w:rFonts w:ascii="Arial" w:hAnsi="Arial" w:cs="Arial"/>
            <w:noProof/>
            <w:webHidden/>
          </w:rPr>
          <w:fldChar w:fldCharType="end"/>
        </w:r>
      </w:hyperlink>
    </w:p>
    <w:p w14:paraId="77714D77" w14:textId="14556A04" w:rsidR="00941917" w:rsidRPr="00941917" w:rsidRDefault="00941917">
      <w:pPr>
        <w:pStyle w:val="TOC2"/>
        <w:rPr>
          <w:rFonts w:ascii="Arial" w:eastAsiaTheme="minorEastAsia" w:hAnsi="Arial" w:cs="Arial"/>
          <w:b w:val="0"/>
          <w:bCs w:val="0"/>
          <w:noProof/>
          <w:kern w:val="2"/>
          <w:sz w:val="22"/>
          <w:szCs w:val="22"/>
          <w14:ligatures w14:val="standardContextual"/>
        </w:rPr>
      </w:pPr>
      <w:hyperlink w:anchor="_Toc165437629" w:history="1">
        <w:r w:rsidRPr="00941917">
          <w:rPr>
            <w:rStyle w:val="Hyperlink"/>
            <w:rFonts w:ascii="Arial" w:eastAsiaTheme="majorEastAsia" w:hAnsi="Arial" w:cs="Arial"/>
            <w:noProof/>
          </w:rPr>
          <w:t>2.3</w:t>
        </w:r>
        <w:r w:rsidRPr="00941917">
          <w:rPr>
            <w:rFonts w:ascii="Arial" w:eastAsiaTheme="minorEastAsia" w:hAnsi="Arial" w:cs="Arial"/>
            <w:b w:val="0"/>
            <w:bCs w:val="0"/>
            <w:noProof/>
            <w:kern w:val="2"/>
            <w:sz w:val="22"/>
            <w:szCs w:val="22"/>
            <w14:ligatures w14:val="standardContextual"/>
          </w:rPr>
          <w:tab/>
        </w:r>
        <w:r w:rsidRPr="00941917">
          <w:rPr>
            <w:rStyle w:val="Hyperlink"/>
            <w:rFonts w:ascii="Arial" w:eastAsiaTheme="majorEastAsia" w:hAnsi="Arial" w:cs="Arial"/>
            <w:noProof/>
          </w:rPr>
          <w:t>Aims of SEA</w:t>
        </w:r>
        <w:r w:rsidRPr="00941917">
          <w:rPr>
            <w:rFonts w:ascii="Arial" w:hAnsi="Arial" w:cs="Arial"/>
            <w:noProof/>
            <w:webHidden/>
          </w:rPr>
          <w:tab/>
        </w:r>
        <w:r w:rsidRPr="00941917">
          <w:rPr>
            <w:rFonts w:ascii="Arial" w:hAnsi="Arial" w:cs="Arial"/>
            <w:noProof/>
            <w:webHidden/>
          </w:rPr>
          <w:fldChar w:fldCharType="begin"/>
        </w:r>
        <w:r w:rsidRPr="00941917">
          <w:rPr>
            <w:rFonts w:ascii="Arial" w:hAnsi="Arial" w:cs="Arial"/>
            <w:noProof/>
            <w:webHidden/>
          </w:rPr>
          <w:instrText xml:space="preserve"> PAGEREF _Toc165437629 \h </w:instrText>
        </w:r>
        <w:r w:rsidRPr="00941917">
          <w:rPr>
            <w:rFonts w:ascii="Arial" w:hAnsi="Arial" w:cs="Arial"/>
            <w:noProof/>
            <w:webHidden/>
          </w:rPr>
        </w:r>
        <w:r w:rsidRPr="00941917">
          <w:rPr>
            <w:rFonts w:ascii="Arial" w:hAnsi="Arial" w:cs="Arial"/>
            <w:noProof/>
            <w:webHidden/>
          </w:rPr>
          <w:fldChar w:fldCharType="separate"/>
        </w:r>
        <w:r w:rsidR="009A7CF4">
          <w:rPr>
            <w:rFonts w:ascii="Arial" w:hAnsi="Arial" w:cs="Arial"/>
            <w:noProof/>
            <w:webHidden/>
          </w:rPr>
          <w:t>4</w:t>
        </w:r>
        <w:r w:rsidRPr="00941917">
          <w:rPr>
            <w:rFonts w:ascii="Arial" w:hAnsi="Arial" w:cs="Arial"/>
            <w:noProof/>
            <w:webHidden/>
          </w:rPr>
          <w:fldChar w:fldCharType="end"/>
        </w:r>
      </w:hyperlink>
    </w:p>
    <w:p w14:paraId="50B5C6DD" w14:textId="04BEF0B7" w:rsidR="00941917" w:rsidRPr="00941917" w:rsidRDefault="00941917">
      <w:pPr>
        <w:pStyle w:val="TOC2"/>
        <w:rPr>
          <w:rFonts w:ascii="Arial" w:eastAsiaTheme="minorEastAsia" w:hAnsi="Arial" w:cs="Arial"/>
          <w:b w:val="0"/>
          <w:bCs w:val="0"/>
          <w:noProof/>
          <w:kern w:val="2"/>
          <w:sz w:val="22"/>
          <w:szCs w:val="22"/>
          <w14:ligatures w14:val="standardContextual"/>
        </w:rPr>
      </w:pPr>
      <w:hyperlink w:anchor="_Toc165437630" w:history="1">
        <w:r w:rsidRPr="00941917">
          <w:rPr>
            <w:rStyle w:val="Hyperlink"/>
            <w:rFonts w:ascii="Arial" w:eastAsiaTheme="majorEastAsia" w:hAnsi="Arial" w:cs="Arial"/>
            <w:noProof/>
          </w:rPr>
          <w:t>2.4</w:t>
        </w:r>
        <w:r w:rsidRPr="00941917">
          <w:rPr>
            <w:rFonts w:ascii="Arial" w:eastAsiaTheme="minorEastAsia" w:hAnsi="Arial" w:cs="Arial"/>
            <w:b w:val="0"/>
            <w:bCs w:val="0"/>
            <w:noProof/>
            <w:kern w:val="2"/>
            <w:sz w:val="22"/>
            <w:szCs w:val="22"/>
            <w14:ligatures w14:val="standardContextual"/>
          </w:rPr>
          <w:tab/>
        </w:r>
        <w:r w:rsidRPr="00941917">
          <w:rPr>
            <w:rStyle w:val="Hyperlink"/>
            <w:rFonts w:ascii="Arial" w:eastAsiaTheme="majorEastAsia" w:hAnsi="Arial" w:cs="Arial"/>
            <w:noProof/>
          </w:rPr>
          <w:t>Examples of significant events</w:t>
        </w:r>
        <w:r w:rsidRPr="00941917">
          <w:rPr>
            <w:rFonts w:ascii="Arial" w:hAnsi="Arial" w:cs="Arial"/>
            <w:noProof/>
            <w:webHidden/>
          </w:rPr>
          <w:tab/>
        </w:r>
        <w:r w:rsidRPr="00941917">
          <w:rPr>
            <w:rFonts w:ascii="Arial" w:hAnsi="Arial" w:cs="Arial"/>
            <w:noProof/>
            <w:webHidden/>
          </w:rPr>
          <w:fldChar w:fldCharType="begin"/>
        </w:r>
        <w:r w:rsidRPr="00941917">
          <w:rPr>
            <w:rFonts w:ascii="Arial" w:hAnsi="Arial" w:cs="Arial"/>
            <w:noProof/>
            <w:webHidden/>
          </w:rPr>
          <w:instrText xml:space="preserve"> PAGEREF _Toc165437630 \h </w:instrText>
        </w:r>
        <w:r w:rsidRPr="00941917">
          <w:rPr>
            <w:rFonts w:ascii="Arial" w:hAnsi="Arial" w:cs="Arial"/>
            <w:noProof/>
            <w:webHidden/>
          </w:rPr>
        </w:r>
        <w:r w:rsidRPr="00941917">
          <w:rPr>
            <w:rFonts w:ascii="Arial" w:hAnsi="Arial" w:cs="Arial"/>
            <w:noProof/>
            <w:webHidden/>
          </w:rPr>
          <w:fldChar w:fldCharType="separate"/>
        </w:r>
        <w:r w:rsidR="009A7CF4">
          <w:rPr>
            <w:rFonts w:ascii="Arial" w:hAnsi="Arial" w:cs="Arial"/>
            <w:noProof/>
            <w:webHidden/>
          </w:rPr>
          <w:t>4</w:t>
        </w:r>
        <w:r w:rsidRPr="00941917">
          <w:rPr>
            <w:rFonts w:ascii="Arial" w:hAnsi="Arial" w:cs="Arial"/>
            <w:noProof/>
            <w:webHidden/>
          </w:rPr>
          <w:fldChar w:fldCharType="end"/>
        </w:r>
      </w:hyperlink>
    </w:p>
    <w:p w14:paraId="689AF735" w14:textId="2D5CA87B" w:rsidR="00941917" w:rsidRPr="00941917" w:rsidRDefault="00941917">
      <w:pPr>
        <w:pStyle w:val="TOC2"/>
        <w:rPr>
          <w:rFonts w:ascii="Arial" w:eastAsiaTheme="minorEastAsia" w:hAnsi="Arial" w:cs="Arial"/>
          <w:b w:val="0"/>
          <w:bCs w:val="0"/>
          <w:noProof/>
          <w:kern w:val="2"/>
          <w:sz w:val="22"/>
          <w:szCs w:val="22"/>
          <w14:ligatures w14:val="standardContextual"/>
        </w:rPr>
      </w:pPr>
      <w:hyperlink w:anchor="_Toc165437631" w:history="1">
        <w:r w:rsidRPr="00941917">
          <w:rPr>
            <w:rStyle w:val="Hyperlink"/>
            <w:rFonts w:ascii="Arial" w:eastAsiaTheme="majorEastAsia" w:hAnsi="Arial" w:cs="Arial"/>
            <w:noProof/>
          </w:rPr>
          <w:t>2.5</w:t>
        </w:r>
        <w:r w:rsidRPr="00941917">
          <w:rPr>
            <w:rFonts w:ascii="Arial" w:eastAsiaTheme="minorEastAsia" w:hAnsi="Arial" w:cs="Arial"/>
            <w:b w:val="0"/>
            <w:bCs w:val="0"/>
            <w:noProof/>
            <w:kern w:val="2"/>
            <w:sz w:val="22"/>
            <w:szCs w:val="22"/>
            <w14:ligatures w14:val="standardContextual"/>
          </w:rPr>
          <w:tab/>
        </w:r>
        <w:r w:rsidRPr="00941917">
          <w:rPr>
            <w:rStyle w:val="Hyperlink"/>
            <w:rFonts w:ascii="Arial" w:eastAsiaTheme="majorEastAsia" w:hAnsi="Arial" w:cs="Arial"/>
            <w:noProof/>
          </w:rPr>
          <w:t>Benefits of significant event analysis</w:t>
        </w:r>
        <w:r w:rsidRPr="00941917">
          <w:rPr>
            <w:rFonts w:ascii="Arial" w:hAnsi="Arial" w:cs="Arial"/>
            <w:noProof/>
            <w:webHidden/>
          </w:rPr>
          <w:tab/>
        </w:r>
        <w:r w:rsidRPr="00941917">
          <w:rPr>
            <w:rFonts w:ascii="Arial" w:hAnsi="Arial" w:cs="Arial"/>
            <w:noProof/>
            <w:webHidden/>
          </w:rPr>
          <w:fldChar w:fldCharType="begin"/>
        </w:r>
        <w:r w:rsidRPr="00941917">
          <w:rPr>
            <w:rFonts w:ascii="Arial" w:hAnsi="Arial" w:cs="Arial"/>
            <w:noProof/>
            <w:webHidden/>
          </w:rPr>
          <w:instrText xml:space="preserve"> PAGEREF _Toc165437631 \h </w:instrText>
        </w:r>
        <w:r w:rsidRPr="00941917">
          <w:rPr>
            <w:rFonts w:ascii="Arial" w:hAnsi="Arial" w:cs="Arial"/>
            <w:noProof/>
            <w:webHidden/>
          </w:rPr>
        </w:r>
        <w:r w:rsidRPr="00941917">
          <w:rPr>
            <w:rFonts w:ascii="Arial" w:hAnsi="Arial" w:cs="Arial"/>
            <w:noProof/>
            <w:webHidden/>
          </w:rPr>
          <w:fldChar w:fldCharType="separate"/>
        </w:r>
        <w:r w:rsidR="009A7CF4">
          <w:rPr>
            <w:rFonts w:ascii="Arial" w:hAnsi="Arial" w:cs="Arial"/>
            <w:noProof/>
            <w:webHidden/>
          </w:rPr>
          <w:t>4</w:t>
        </w:r>
        <w:r w:rsidRPr="00941917">
          <w:rPr>
            <w:rFonts w:ascii="Arial" w:hAnsi="Arial" w:cs="Arial"/>
            <w:noProof/>
            <w:webHidden/>
          </w:rPr>
          <w:fldChar w:fldCharType="end"/>
        </w:r>
      </w:hyperlink>
    </w:p>
    <w:p w14:paraId="1C0A8DD0" w14:textId="75CB2F4F" w:rsidR="00941917" w:rsidRPr="00941917" w:rsidRDefault="00941917">
      <w:pPr>
        <w:pStyle w:val="TOC1"/>
        <w:rPr>
          <w:rFonts w:ascii="Arial" w:eastAsiaTheme="minorEastAsia" w:hAnsi="Arial" w:cs="Arial"/>
          <w:b w:val="0"/>
          <w:bCs w:val="0"/>
          <w:caps w:val="0"/>
          <w:noProof/>
          <w:kern w:val="2"/>
          <w:sz w:val="22"/>
          <w:szCs w:val="22"/>
          <w14:ligatures w14:val="standardContextual"/>
        </w:rPr>
      </w:pPr>
      <w:hyperlink w:anchor="_Toc165437632" w:history="1">
        <w:r w:rsidRPr="00941917">
          <w:rPr>
            <w:rStyle w:val="Hyperlink"/>
            <w:rFonts w:ascii="Arial" w:eastAsiaTheme="majorEastAsia" w:hAnsi="Arial" w:cs="Arial"/>
            <w:noProof/>
            <w:kern w:val="32"/>
          </w:rPr>
          <w:t>3</w:t>
        </w:r>
        <w:r w:rsidRPr="00941917">
          <w:rPr>
            <w:rFonts w:ascii="Arial" w:eastAsiaTheme="minorEastAsia" w:hAnsi="Arial" w:cs="Arial"/>
            <w:b w:val="0"/>
            <w:bCs w:val="0"/>
            <w:caps w:val="0"/>
            <w:noProof/>
            <w:kern w:val="2"/>
            <w:sz w:val="22"/>
            <w:szCs w:val="22"/>
            <w14:ligatures w14:val="standardContextual"/>
          </w:rPr>
          <w:tab/>
        </w:r>
        <w:r w:rsidRPr="00941917">
          <w:rPr>
            <w:rStyle w:val="Hyperlink"/>
            <w:rFonts w:ascii="Arial" w:eastAsiaTheme="majorEastAsia" w:hAnsi="Arial" w:cs="Arial"/>
            <w:noProof/>
            <w:kern w:val="32"/>
          </w:rPr>
          <w:t>A</w:t>
        </w:r>
        <w:r w:rsidRPr="00941917">
          <w:rPr>
            <w:rStyle w:val="Hyperlink"/>
            <w:rFonts w:ascii="Arial" w:eastAsiaTheme="majorEastAsia" w:hAnsi="Arial" w:cs="Arial"/>
            <w:caps w:val="0"/>
            <w:noProof/>
            <w:kern w:val="32"/>
          </w:rPr>
          <w:t>nalysis of an event or incident</w:t>
        </w:r>
        <w:r w:rsidRPr="00941917">
          <w:rPr>
            <w:rFonts w:ascii="Arial" w:hAnsi="Arial" w:cs="Arial"/>
            <w:noProof/>
            <w:webHidden/>
          </w:rPr>
          <w:tab/>
        </w:r>
        <w:r w:rsidRPr="00941917">
          <w:rPr>
            <w:rFonts w:ascii="Arial" w:hAnsi="Arial" w:cs="Arial"/>
            <w:noProof/>
            <w:webHidden/>
          </w:rPr>
          <w:fldChar w:fldCharType="begin"/>
        </w:r>
        <w:r w:rsidRPr="00941917">
          <w:rPr>
            <w:rFonts w:ascii="Arial" w:hAnsi="Arial" w:cs="Arial"/>
            <w:noProof/>
            <w:webHidden/>
          </w:rPr>
          <w:instrText xml:space="preserve"> PAGEREF _Toc165437632 \h </w:instrText>
        </w:r>
        <w:r w:rsidRPr="00941917">
          <w:rPr>
            <w:rFonts w:ascii="Arial" w:hAnsi="Arial" w:cs="Arial"/>
            <w:noProof/>
            <w:webHidden/>
          </w:rPr>
        </w:r>
        <w:r w:rsidRPr="00941917">
          <w:rPr>
            <w:rFonts w:ascii="Arial" w:hAnsi="Arial" w:cs="Arial"/>
            <w:noProof/>
            <w:webHidden/>
          </w:rPr>
          <w:fldChar w:fldCharType="separate"/>
        </w:r>
        <w:r w:rsidR="009A7CF4">
          <w:rPr>
            <w:rFonts w:ascii="Arial" w:hAnsi="Arial" w:cs="Arial"/>
            <w:noProof/>
            <w:webHidden/>
          </w:rPr>
          <w:t>5</w:t>
        </w:r>
        <w:r w:rsidRPr="00941917">
          <w:rPr>
            <w:rFonts w:ascii="Arial" w:hAnsi="Arial" w:cs="Arial"/>
            <w:noProof/>
            <w:webHidden/>
          </w:rPr>
          <w:fldChar w:fldCharType="end"/>
        </w:r>
      </w:hyperlink>
    </w:p>
    <w:p w14:paraId="5BEF2B12" w14:textId="30990716" w:rsidR="00941917" w:rsidRPr="00941917" w:rsidRDefault="00941917">
      <w:pPr>
        <w:pStyle w:val="TOC2"/>
        <w:rPr>
          <w:rFonts w:ascii="Arial" w:eastAsiaTheme="minorEastAsia" w:hAnsi="Arial" w:cs="Arial"/>
          <w:b w:val="0"/>
          <w:bCs w:val="0"/>
          <w:noProof/>
          <w:kern w:val="2"/>
          <w:sz w:val="22"/>
          <w:szCs w:val="22"/>
          <w14:ligatures w14:val="standardContextual"/>
        </w:rPr>
      </w:pPr>
      <w:hyperlink w:anchor="_Toc165437633" w:history="1">
        <w:r w:rsidRPr="00941917">
          <w:rPr>
            <w:rStyle w:val="Hyperlink"/>
            <w:rFonts w:ascii="Arial" w:eastAsiaTheme="majorEastAsia" w:hAnsi="Arial" w:cs="Arial"/>
            <w:noProof/>
          </w:rPr>
          <w:t>3.1</w:t>
        </w:r>
        <w:r w:rsidRPr="00941917">
          <w:rPr>
            <w:rFonts w:ascii="Arial" w:eastAsiaTheme="minorEastAsia" w:hAnsi="Arial" w:cs="Arial"/>
            <w:b w:val="0"/>
            <w:bCs w:val="0"/>
            <w:noProof/>
            <w:kern w:val="2"/>
            <w:sz w:val="22"/>
            <w:szCs w:val="22"/>
            <w14:ligatures w14:val="standardContextual"/>
          </w:rPr>
          <w:tab/>
        </w:r>
        <w:r w:rsidRPr="00941917">
          <w:rPr>
            <w:rStyle w:val="Hyperlink"/>
            <w:rFonts w:ascii="Arial" w:eastAsiaTheme="majorEastAsia" w:hAnsi="Arial" w:cs="Arial"/>
            <w:noProof/>
          </w:rPr>
          <w:t>Root cause analysis</w:t>
        </w:r>
        <w:r w:rsidRPr="00941917">
          <w:rPr>
            <w:rFonts w:ascii="Arial" w:hAnsi="Arial" w:cs="Arial"/>
            <w:noProof/>
            <w:webHidden/>
          </w:rPr>
          <w:tab/>
        </w:r>
        <w:r w:rsidRPr="00941917">
          <w:rPr>
            <w:rFonts w:ascii="Arial" w:hAnsi="Arial" w:cs="Arial"/>
            <w:noProof/>
            <w:webHidden/>
          </w:rPr>
          <w:fldChar w:fldCharType="begin"/>
        </w:r>
        <w:r w:rsidRPr="00941917">
          <w:rPr>
            <w:rFonts w:ascii="Arial" w:hAnsi="Arial" w:cs="Arial"/>
            <w:noProof/>
            <w:webHidden/>
          </w:rPr>
          <w:instrText xml:space="preserve"> PAGEREF _Toc165437633 \h </w:instrText>
        </w:r>
        <w:r w:rsidRPr="00941917">
          <w:rPr>
            <w:rFonts w:ascii="Arial" w:hAnsi="Arial" w:cs="Arial"/>
            <w:noProof/>
            <w:webHidden/>
          </w:rPr>
        </w:r>
        <w:r w:rsidRPr="00941917">
          <w:rPr>
            <w:rFonts w:ascii="Arial" w:hAnsi="Arial" w:cs="Arial"/>
            <w:noProof/>
            <w:webHidden/>
          </w:rPr>
          <w:fldChar w:fldCharType="separate"/>
        </w:r>
        <w:r w:rsidR="009A7CF4">
          <w:rPr>
            <w:rFonts w:ascii="Arial" w:hAnsi="Arial" w:cs="Arial"/>
            <w:noProof/>
            <w:webHidden/>
          </w:rPr>
          <w:t>5</w:t>
        </w:r>
        <w:r w:rsidRPr="00941917">
          <w:rPr>
            <w:rFonts w:ascii="Arial" w:hAnsi="Arial" w:cs="Arial"/>
            <w:noProof/>
            <w:webHidden/>
          </w:rPr>
          <w:fldChar w:fldCharType="end"/>
        </w:r>
      </w:hyperlink>
    </w:p>
    <w:p w14:paraId="01542876" w14:textId="2D1C781E" w:rsidR="00941917" w:rsidRPr="00941917" w:rsidRDefault="00941917">
      <w:pPr>
        <w:pStyle w:val="TOC2"/>
        <w:rPr>
          <w:rFonts w:ascii="Arial" w:eastAsiaTheme="minorEastAsia" w:hAnsi="Arial" w:cs="Arial"/>
          <w:b w:val="0"/>
          <w:bCs w:val="0"/>
          <w:noProof/>
          <w:kern w:val="2"/>
          <w:sz w:val="22"/>
          <w:szCs w:val="22"/>
          <w14:ligatures w14:val="standardContextual"/>
        </w:rPr>
      </w:pPr>
      <w:hyperlink w:anchor="_Toc165437634" w:history="1">
        <w:r w:rsidRPr="00941917">
          <w:rPr>
            <w:rStyle w:val="Hyperlink"/>
            <w:rFonts w:ascii="Arial" w:eastAsiaTheme="majorEastAsia" w:hAnsi="Arial" w:cs="Arial"/>
            <w:noProof/>
          </w:rPr>
          <w:t>3.2</w:t>
        </w:r>
        <w:r w:rsidRPr="00941917">
          <w:rPr>
            <w:rFonts w:ascii="Arial" w:eastAsiaTheme="minorEastAsia" w:hAnsi="Arial" w:cs="Arial"/>
            <w:b w:val="0"/>
            <w:bCs w:val="0"/>
            <w:noProof/>
            <w:kern w:val="2"/>
            <w:sz w:val="22"/>
            <w:szCs w:val="22"/>
            <w14:ligatures w14:val="standardContextual"/>
          </w:rPr>
          <w:tab/>
        </w:r>
        <w:r w:rsidRPr="00941917">
          <w:rPr>
            <w:rStyle w:val="Hyperlink"/>
            <w:rFonts w:ascii="Arial" w:eastAsiaTheme="majorEastAsia" w:hAnsi="Arial" w:cs="Arial"/>
            <w:noProof/>
          </w:rPr>
          <w:t>How to use RCA</w:t>
        </w:r>
        <w:r w:rsidRPr="00941917">
          <w:rPr>
            <w:rFonts w:ascii="Arial" w:hAnsi="Arial" w:cs="Arial"/>
            <w:noProof/>
            <w:webHidden/>
          </w:rPr>
          <w:tab/>
        </w:r>
        <w:r w:rsidRPr="00941917">
          <w:rPr>
            <w:rFonts w:ascii="Arial" w:hAnsi="Arial" w:cs="Arial"/>
            <w:noProof/>
            <w:webHidden/>
          </w:rPr>
          <w:fldChar w:fldCharType="begin"/>
        </w:r>
        <w:r w:rsidRPr="00941917">
          <w:rPr>
            <w:rFonts w:ascii="Arial" w:hAnsi="Arial" w:cs="Arial"/>
            <w:noProof/>
            <w:webHidden/>
          </w:rPr>
          <w:instrText xml:space="preserve"> PAGEREF _Toc165437634 \h </w:instrText>
        </w:r>
        <w:r w:rsidRPr="00941917">
          <w:rPr>
            <w:rFonts w:ascii="Arial" w:hAnsi="Arial" w:cs="Arial"/>
            <w:noProof/>
            <w:webHidden/>
          </w:rPr>
        </w:r>
        <w:r w:rsidRPr="00941917">
          <w:rPr>
            <w:rFonts w:ascii="Arial" w:hAnsi="Arial" w:cs="Arial"/>
            <w:noProof/>
            <w:webHidden/>
          </w:rPr>
          <w:fldChar w:fldCharType="separate"/>
        </w:r>
        <w:r w:rsidR="009A7CF4">
          <w:rPr>
            <w:rFonts w:ascii="Arial" w:hAnsi="Arial" w:cs="Arial"/>
            <w:noProof/>
            <w:webHidden/>
          </w:rPr>
          <w:t>5</w:t>
        </w:r>
        <w:r w:rsidRPr="00941917">
          <w:rPr>
            <w:rFonts w:ascii="Arial" w:hAnsi="Arial" w:cs="Arial"/>
            <w:noProof/>
            <w:webHidden/>
          </w:rPr>
          <w:fldChar w:fldCharType="end"/>
        </w:r>
      </w:hyperlink>
    </w:p>
    <w:p w14:paraId="14A0DEF5" w14:textId="7A19A41B" w:rsidR="00941917" w:rsidRPr="00941917" w:rsidRDefault="00941917">
      <w:pPr>
        <w:pStyle w:val="TOC2"/>
        <w:rPr>
          <w:rFonts w:ascii="Arial" w:eastAsiaTheme="minorEastAsia" w:hAnsi="Arial" w:cs="Arial"/>
          <w:b w:val="0"/>
          <w:bCs w:val="0"/>
          <w:noProof/>
          <w:kern w:val="2"/>
          <w:sz w:val="22"/>
          <w:szCs w:val="22"/>
          <w14:ligatures w14:val="standardContextual"/>
        </w:rPr>
      </w:pPr>
      <w:hyperlink w:anchor="_Toc165437635" w:history="1">
        <w:r w:rsidRPr="00941917">
          <w:rPr>
            <w:rStyle w:val="Hyperlink"/>
            <w:rFonts w:ascii="Arial" w:eastAsiaTheme="majorEastAsia" w:hAnsi="Arial" w:cs="Arial"/>
            <w:noProof/>
          </w:rPr>
          <w:t>3.3</w:t>
        </w:r>
        <w:r w:rsidRPr="00941917">
          <w:rPr>
            <w:rFonts w:ascii="Arial" w:eastAsiaTheme="minorEastAsia" w:hAnsi="Arial" w:cs="Arial"/>
            <w:b w:val="0"/>
            <w:bCs w:val="0"/>
            <w:noProof/>
            <w:kern w:val="2"/>
            <w:sz w:val="22"/>
            <w:szCs w:val="22"/>
            <w14:ligatures w14:val="standardContextual"/>
          </w:rPr>
          <w:tab/>
        </w:r>
        <w:r w:rsidRPr="00941917">
          <w:rPr>
            <w:rStyle w:val="Hyperlink"/>
            <w:rFonts w:ascii="Arial" w:eastAsiaTheme="majorEastAsia" w:hAnsi="Arial" w:cs="Arial"/>
            <w:noProof/>
          </w:rPr>
          <w:t>Audit and learning from an event or incident</w:t>
        </w:r>
        <w:r w:rsidRPr="00941917">
          <w:rPr>
            <w:rFonts w:ascii="Arial" w:hAnsi="Arial" w:cs="Arial"/>
            <w:noProof/>
            <w:webHidden/>
          </w:rPr>
          <w:tab/>
        </w:r>
        <w:r w:rsidRPr="00941917">
          <w:rPr>
            <w:rFonts w:ascii="Arial" w:hAnsi="Arial" w:cs="Arial"/>
            <w:noProof/>
            <w:webHidden/>
          </w:rPr>
          <w:fldChar w:fldCharType="begin"/>
        </w:r>
        <w:r w:rsidRPr="00941917">
          <w:rPr>
            <w:rFonts w:ascii="Arial" w:hAnsi="Arial" w:cs="Arial"/>
            <w:noProof/>
            <w:webHidden/>
          </w:rPr>
          <w:instrText xml:space="preserve"> PAGEREF _Toc165437635 \h </w:instrText>
        </w:r>
        <w:r w:rsidRPr="00941917">
          <w:rPr>
            <w:rFonts w:ascii="Arial" w:hAnsi="Arial" w:cs="Arial"/>
            <w:noProof/>
            <w:webHidden/>
          </w:rPr>
        </w:r>
        <w:r w:rsidRPr="00941917">
          <w:rPr>
            <w:rFonts w:ascii="Arial" w:hAnsi="Arial" w:cs="Arial"/>
            <w:noProof/>
            <w:webHidden/>
          </w:rPr>
          <w:fldChar w:fldCharType="separate"/>
        </w:r>
        <w:r w:rsidR="009A7CF4">
          <w:rPr>
            <w:rFonts w:ascii="Arial" w:hAnsi="Arial" w:cs="Arial"/>
            <w:noProof/>
            <w:webHidden/>
          </w:rPr>
          <w:t>6</w:t>
        </w:r>
        <w:r w:rsidRPr="00941917">
          <w:rPr>
            <w:rFonts w:ascii="Arial" w:hAnsi="Arial" w:cs="Arial"/>
            <w:noProof/>
            <w:webHidden/>
          </w:rPr>
          <w:fldChar w:fldCharType="end"/>
        </w:r>
      </w:hyperlink>
    </w:p>
    <w:p w14:paraId="7A96174C" w14:textId="20C65EA2" w:rsidR="00941917" w:rsidRPr="00941917" w:rsidRDefault="00941917">
      <w:pPr>
        <w:pStyle w:val="TOC1"/>
        <w:rPr>
          <w:rFonts w:ascii="Arial" w:eastAsiaTheme="minorEastAsia" w:hAnsi="Arial" w:cs="Arial"/>
          <w:b w:val="0"/>
          <w:bCs w:val="0"/>
          <w:caps w:val="0"/>
          <w:noProof/>
          <w:kern w:val="2"/>
          <w:sz w:val="22"/>
          <w:szCs w:val="22"/>
          <w14:ligatures w14:val="standardContextual"/>
        </w:rPr>
      </w:pPr>
      <w:hyperlink w:anchor="_Toc165437636" w:history="1">
        <w:r w:rsidRPr="00941917">
          <w:rPr>
            <w:rStyle w:val="Hyperlink"/>
            <w:rFonts w:ascii="Arial" w:eastAsiaTheme="majorEastAsia" w:hAnsi="Arial" w:cs="Arial"/>
            <w:noProof/>
            <w:kern w:val="32"/>
          </w:rPr>
          <w:t>4</w:t>
        </w:r>
        <w:r w:rsidRPr="00941917">
          <w:rPr>
            <w:rFonts w:ascii="Arial" w:eastAsiaTheme="minorEastAsia" w:hAnsi="Arial" w:cs="Arial"/>
            <w:b w:val="0"/>
            <w:bCs w:val="0"/>
            <w:caps w:val="0"/>
            <w:noProof/>
            <w:kern w:val="2"/>
            <w:sz w:val="22"/>
            <w:szCs w:val="22"/>
            <w14:ligatures w14:val="standardContextual"/>
          </w:rPr>
          <w:tab/>
        </w:r>
        <w:r w:rsidRPr="00941917">
          <w:rPr>
            <w:rStyle w:val="Hyperlink"/>
            <w:rFonts w:ascii="Arial" w:eastAsiaTheme="majorEastAsia" w:hAnsi="Arial" w:cs="Arial"/>
            <w:noProof/>
            <w:kern w:val="32"/>
          </w:rPr>
          <w:t>R</w:t>
        </w:r>
        <w:r w:rsidRPr="00941917">
          <w:rPr>
            <w:rStyle w:val="Hyperlink"/>
            <w:rFonts w:ascii="Arial" w:eastAsiaTheme="majorEastAsia" w:hAnsi="Arial" w:cs="Arial"/>
            <w:caps w:val="0"/>
            <w:noProof/>
            <w:kern w:val="32"/>
          </w:rPr>
          <w:t>aising and reporting significant events</w:t>
        </w:r>
        <w:r w:rsidRPr="00941917">
          <w:rPr>
            <w:rFonts w:ascii="Arial" w:hAnsi="Arial" w:cs="Arial"/>
            <w:noProof/>
            <w:webHidden/>
          </w:rPr>
          <w:tab/>
        </w:r>
        <w:r w:rsidRPr="00941917">
          <w:rPr>
            <w:rFonts w:ascii="Arial" w:hAnsi="Arial" w:cs="Arial"/>
            <w:noProof/>
            <w:webHidden/>
          </w:rPr>
          <w:fldChar w:fldCharType="begin"/>
        </w:r>
        <w:r w:rsidRPr="00941917">
          <w:rPr>
            <w:rFonts w:ascii="Arial" w:hAnsi="Arial" w:cs="Arial"/>
            <w:noProof/>
            <w:webHidden/>
          </w:rPr>
          <w:instrText xml:space="preserve"> PAGEREF _Toc165437636 \h </w:instrText>
        </w:r>
        <w:r w:rsidRPr="00941917">
          <w:rPr>
            <w:rFonts w:ascii="Arial" w:hAnsi="Arial" w:cs="Arial"/>
            <w:noProof/>
            <w:webHidden/>
          </w:rPr>
        </w:r>
        <w:r w:rsidRPr="00941917">
          <w:rPr>
            <w:rFonts w:ascii="Arial" w:hAnsi="Arial" w:cs="Arial"/>
            <w:noProof/>
            <w:webHidden/>
          </w:rPr>
          <w:fldChar w:fldCharType="separate"/>
        </w:r>
        <w:r w:rsidR="009A7CF4">
          <w:rPr>
            <w:rFonts w:ascii="Arial" w:hAnsi="Arial" w:cs="Arial"/>
            <w:noProof/>
            <w:webHidden/>
          </w:rPr>
          <w:t>6</w:t>
        </w:r>
        <w:r w:rsidRPr="00941917">
          <w:rPr>
            <w:rFonts w:ascii="Arial" w:hAnsi="Arial" w:cs="Arial"/>
            <w:noProof/>
            <w:webHidden/>
          </w:rPr>
          <w:fldChar w:fldCharType="end"/>
        </w:r>
      </w:hyperlink>
    </w:p>
    <w:p w14:paraId="6B08B016" w14:textId="45DE2748" w:rsidR="00941917" w:rsidRPr="00941917" w:rsidRDefault="00941917">
      <w:pPr>
        <w:pStyle w:val="TOC2"/>
        <w:rPr>
          <w:rFonts w:ascii="Arial" w:eastAsiaTheme="minorEastAsia" w:hAnsi="Arial" w:cs="Arial"/>
          <w:b w:val="0"/>
          <w:bCs w:val="0"/>
          <w:noProof/>
          <w:kern w:val="2"/>
          <w:sz w:val="22"/>
          <w:szCs w:val="22"/>
          <w14:ligatures w14:val="standardContextual"/>
        </w:rPr>
      </w:pPr>
      <w:hyperlink w:anchor="_Toc165437637" w:history="1">
        <w:r w:rsidRPr="00941917">
          <w:rPr>
            <w:rStyle w:val="Hyperlink"/>
            <w:rFonts w:ascii="Arial" w:eastAsiaTheme="majorEastAsia" w:hAnsi="Arial" w:cs="Arial"/>
            <w:noProof/>
          </w:rPr>
          <w:t>4.1</w:t>
        </w:r>
        <w:r w:rsidRPr="00941917">
          <w:rPr>
            <w:rFonts w:ascii="Arial" w:eastAsiaTheme="minorEastAsia" w:hAnsi="Arial" w:cs="Arial"/>
            <w:b w:val="0"/>
            <w:bCs w:val="0"/>
            <w:noProof/>
            <w:kern w:val="2"/>
            <w:sz w:val="22"/>
            <w:szCs w:val="22"/>
            <w14:ligatures w14:val="standardContextual"/>
          </w:rPr>
          <w:tab/>
        </w:r>
        <w:r w:rsidRPr="00941917">
          <w:rPr>
            <w:rStyle w:val="Hyperlink"/>
            <w:rFonts w:ascii="Arial" w:eastAsiaTheme="majorEastAsia" w:hAnsi="Arial" w:cs="Arial"/>
            <w:noProof/>
          </w:rPr>
          <w:t>Raising a SE</w:t>
        </w:r>
        <w:r w:rsidRPr="00941917">
          <w:rPr>
            <w:rFonts w:ascii="Arial" w:hAnsi="Arial" w:cs="Arial"/>
            <w:noProof/>
            <w:webHidden/>
          </w:rPr>
          <w:tab/>
        </w:r>
        <w:r w:rsidRPr="00941917">
          <w:rPr>
            <w:rFonts w:ascii="Arial" w:hAnsi="Arial" w:cs="Arial"/>
            <w:noProof/>
            <w:webHidden/>
          </w:rPr>
          <w:fldChar w:fldCharType="begin"/>
        </w:r>
        <w:r w:rsidRPr="00941917">
          <w:rPr>
            <w:rFonts w:ascii="Arial" w:hAnsi="Arial" w:cs="Arial"/>
            <w:noProof/>
            <w:webHidden/>
          </w:rPr>
          <w:instrText xml:space="preserve"> PAGEREF _Toc165437637 \h </w:instrText>
        </w:r>
        <w:r w:rsidRPr="00941917">
          <w:rPr>
            <w:rFonts w:ascii="Arial" w:hAnsi="Arial" w:cs="Arial"/>
            <w:noProof/>
            <w:webHidden/>
          </w:rPr>
        </w:r>
        <w:r w:rsidRPr="00941917">
          <w:rPr>
            <w:rFonts w:ascii="Arial" w:hAnsi="Arial" w:cs="Arial"/>
            <w:noProof/>
            <w:webHidden/>
          </w:rPr>
          <w:fldChar w:fldCharType="separate"/>
        </w:r>
        <w:r w:rsidR="009A7CF4">
          <w:rPr>
            <w:rFonts w:ascii="Arial" w:hAnsi="Arial" w:cs="Arial"/>
            <w:noProof/>
            <w:webHidden/>
          </w:rPr>
          <w:t>6</w:t>
        </w:r>
        <w:r w:rsidRPr="00941917">
          <w:rPr>
            <w:rFonts w:ascii="Arial" w:hAnsi="Arial" w:cs="Arial"/>
            <w:noProof/>
            <w:webHidden/>
          </w:rPr>
          <w:fldChar w:fldCharType="end"/>
        </w:r>
      </w:hyperlink>
    </w:p>
    <w:p w14:paraId="47582CC2" w14:textId="6D918E87" w:rsidR="00941917" w:rsidRPr="00941917" w:rsidRDefault="00941917">
      <w:pPr>
        <w:pStyle w:val="TOC2"/>
        <w:rPr>
          <w:rFonts w:ascii="Arial" w:eastAsiaTheme="minorEastAsia" w:hAnsi="Arial" w:cs="Arial"/>
          <w:b w:val="0"/>
          <w:bCs w:val="0"/>
          <w:noProof/>
          <w:kern w:val="2"/>
          <w:sz w:val="22"/>
          <w:szCs w:val="22"/>
          <w14:ligatures w14:val="standardContextual"/>
        </w:rPr>
      </w:pPr>
      <w:hyperlink w:anchor="_Toc165437638" w:history="1">
        <w:r w:rsidRPr="00941917">
          <w:rPr>
            <w:rStyle w:val="Hyperlink"/>
            <w:rFonts w:ascii="Arial" w:eastAsiaTheme="majorEastAsia" w:hAnsi="Arial" w:cs="Arial"/>
            <w:noProof/>
          </w:rPr>
          <w:t>4.2</w:t>
        </w:r>
        <w:r w:rsidRPr="00941917">
          <w:rPr>
            <w:rFonts w:ascii="Arial" w:eastAsiaTheme="minorEastAsia" w:hAnsi="Arial" w:cs="Arial"/>
            <w:b w:val="0"/>
            <w:bCs w:val="0"/>
            <w:noProof/>
            <w:kern w:val="2"/>
            <w:sz w:val="22"/>
            <w:szCs w:val="22"/>
            <w14:ligatures w14:val="standardContextual"/>
          </w:rPr>
          <w:tab/>
        </w:r>
        <w:r w:rsidRPr="00941917">
          <w:rPr>
            <w:rStyle w:val="Hyperlink"/>
            <w:rFonts w:ascii="Arial" w:eastAsiaTheme="majorEastAsia" w:hAnsi="Arial" w:cs="Arial"/>
            <w:noProof/>
          </w:rPr>
          <w:t>What to report</w:t>
        </w:r>
        <w:r w:rsidRPr="00941917">
          <w:rPr>
            <w:rFonts w:ascii="Arial" w:hAnsi="Arial" w:cs="Arial"/>
            <w:noProof/>
            <w:webHidden/>
          </w:rPr>
          <w:tab/>
        </w:r>
        <w:r w:rsidRPr="00941917">
          <w:rPr>
            <w:rFonts w:ascii="Arial" w:hAnsi="Arial" w:cs="Arial"/>
            <w:noProof/>
            <w:webHidden/>
          </w:rPr>
          <w:fldChar w:fldCharType="begin"/>
        </w:r>
        <w:r w:rsidRPr="00941917">
          <w:rPr>
            <w:rFonts w:ascii="Arial" w:hAnsi="Arial" w:cs="Arial"/>
            <w:noProof/>
            <w:webHidden/>
          </w:rPr>
          <w:instrText xml:space="preserve"> PAGEREF _Toc165437638 \h </w:instrText>
        </w:r>
        <w:r w:rsidRPr="00941917">
          <w:rPr>
            <w:rFonts w:ascii="Arial" w:hAnsi="Arial" w:cs="Arial"/>
            <w:noProof/>
            <w:webHidden/>
          </w:rPr>
        </w:r>
        <w:r w:rsidRPr="00941917">
          <w:rPr>
            <w:rFonts w:ascii="Arial" w:hAnsi="Arial" w:cs="Arial"/>
            <w:noProof/>
            <w:webHidden/>
          </w:rPr>
          <w:fldChar w:fldCharType="separate"/>
        </w:r>
        <w:r w:rsidR="009A7CF4">
          <w:rPr>
            <w:rFonts w:ascii="Arial" w:hAnsi="Arial" w:cs="Arial"/>
            <w:noProof/>
            <w:webHidden/>
          </w:rPr>
          <w:t>6</w:t>
        </w:r>
        <w:r w:rsidRPr="00941917">
          <w:rPr>
            <w:rFonts w:ascii="Arial" w:hAnsi="Arial" w:cs="Arial"/>
            <w:noProof/>
            <w:webHidden/>
          </w:rPr>
          <w:fldChar w:fldCharType="end"/>
        </w:r>
      </w:hyperlink>
    </w:p>
    <w:p w14:paraId="1CB9F68E" w14:textId="535CB764" w:rsidR="00941917" w:rsidRPr="00941917" w:rsidRDefault="00941917">
      <w:pPr>
        <w:pStyle w:val="TOC2"/>
        <w:rPr>
          <w:rFonts w:ascii="Arial" w:eastAsiaTheme="minorEastAsia" w:hAnsi="Arial" w:cs="Arial"/>
          <w:b w:val="0"/>
          <w:bCs w:val="0"/>
          <w:noProof/>
          <w:kern w:val="2"/>
          <w:sz w:val="22"/>
          <w:szCs w:val="22"/>
          <w14:ligatures w14:val="standardContextual"/>
        </w:rPr>
      </w:pPr>
      <w:hyperlink w:anchor="_Toc165437639" w:history="1">
        <w:r w:rsidRPr="00941917">
          <w:rPr>
            <w:rStyle w:val="Hyperlink"/>
            <w:rFonts w:ascii="Arial" w:eastAsiaTheme="majorEastAsia" w:hAnsi="Arial" w:cs="Arial"/>
            <w:noProof/>
          </w:rPr>
          <w:t>4.3</w:t>
        </w:r>
        <w:r w:rsidRPr="00941917">
          <w:rPr>
            <w:rFonts w:ascii="Arial" w:eastAsiaTheme="minorEastAsia" w:hAnsi="Arial" w:cs="Arial"/>
            <w:b w:val="0"/>
            <w:bCs w:val="0"/>
            <w:noProof/>
            <w:kern w:val="2"/>
            <w:sz w:val="22"/>
            <w:szCs w:val="22"/>
            <w14:ligatures w14:val="standardContextual"/>
          </w:rPr>
          <w:tab/>
        </w:r>
        <w:r w:rsidRPr="00941917">
          <w:rPr>
            <w:rStyle w:val="Hyperlink"/>
            <w:rFonts w:ascii="Arial" w:eastAsiaTheme="majorEastAsia" w:hAnsi="Arial" w:cs="Arial"/>
            <w:noProof/>
          </w:rPr>
          <w:t>Reporting to the Learn from Patient Safety Events service</w:t>
        </w:r>
        <w:r w:rsidRPr="00941917">
          <w:rPr>
            <w:rFonts w:ascii="Arial" w:hAnsi="Arial" w:cs="Arial"/>
            <w:noProof/>
            <w:webHidden/>
          </w:rPr>
          <w:tab/>
        </w:r>
        <w:r w:rsidRPr="00941917">
          <w:rPr>
            <w:rFonts w:ascii="Arial" w:hAnsi="Arial" w:cs="Arial"/>
            <w:noProof/>
            <w:webHidden/>
          </w:rPr>
          <w:fldChar w:fldCharType="begin"/>
        </w:r>
        <w:r w:rsidRPr="00941917">
          <w:rPr>
            <w:rFonts w:ascii="Arial" w:hAnsi="Arial" w:cs="Arial"/>
            <w:noProof/>
            <w:webHidden/>
          </w:rPr>
          <w:instrText xml:space="preserve"> PAGEREF _Toc165437639 \h </w:instrText>
        </w:r>
        <w:r w:rsidRPr="00941917">
          <w:rPr>
            <w:rFonts w:ascii="Arial" w:hAnsi="Arial" w:cs="Arial"/>
            <w:noProof/>
            <w:webHidden/>
          </w:rPr>
        </w:r>
        <w:r w:rsidRPr="00941917">
          <w:rPr>
            <w:rFonts w:ascii="Arial" w:hAnsi="Arial" w:cs="Arial"/>
            <w:noProof/>
            <w:webHidden/>
          </w:rPr>
          <w:fldChar w:fldCharType="separate"/>
        </w:r>
        <w:r w:rsidR="009A7CF4">
          <w:rPr>
            <w:rFonts w:ascii="Arial" w:hAnsi="Arial" w:cs="Arial"/>
            <w:noProof/>
            <w:webHidden/>
          </w:rPr>
          <w:t>6</w:t>
        </w:r>
        <w:r w:rsidRPr="00941917">
          <w:rPr>
            <w:rFonts w:ascii="Arial" w:hAnsi="Arial" w:cs="Arial"/>
            <w:noProof/>
            <w:webHidden/>
          </w:rPr>
          <w:fldChar w:fldCharType="end"/>
        </w:r>
      </w:hyperlink>
    </w:p>
    <w:p w14:paraId="25346487" w14:textId="0964278F" w:rsidR="00941917" w:rsidRPr="00941917" w:rsidRDefault="00941917">
      <w:pPr>
        <w:pStyle w:val="TOC2"/>
        <w:rPr>
          <w:rFonts w:ascii="Arial" w:eastAsiaTheme="minorEastAsia" w:hAnsi="Arial" w:cs="Arial"/>
          <w:b w:val="0"/>
          <w:bCs w:val="0"/>
          <w:noProof/>
          <w:kern w:val="2"/>
          <w:sz w:val="22"/>
          <w:szCs w:val="22"/>
          <w14:ligatures w14:val="standardContextual"/>
        </w:rPr>
      </w:pPr>
      <w:hyperlink w:anchor="_Toc165437640" w:history="1">
        <w:r w:rsidRPr="00941917">
          <w:rPr>
            <w:rStyle w:val="Hyperlink"/>
            <w:rFonts w:ascii="Arial" w:eastAsiaTheme="majorEastAsia" w:hAnsi="Arial" w:cs="Arial"/>
            <w:noProof/>
          </w:rPr>
          <w:t>4.4</w:t>
        </w:r>
        <w:r w:rsidRPr="00941917">
          <w:rPr>
            <w:rFonts w:ascii="Arial" w:eastAsiaTheme="minorEastAsia" w:hAnsi="Arial" w:cs="Arial"/>
            <w:b w:val="0"/>
            <w:bCs w:val="0"/>
            <w:noProof/>
            <w:kern w:val="2"/>
            <w:sz w:val="22"/>
            <w:szCs w:val="22"/>
            <w14:ligatures w14:val="standardContextual"/>
          </w:rPr>
          <w:tab/>
        </w:r>
        <w:r w:rsidRPr="00941917">
          <w:rPr>
            <w:rStyle w:val="Hyperlink"/>
            <w:rFonts w:ascii="Arial" w:eastAsiaTheme="majorEastAsia" w:hAnsi="Arial" w:cs="Arial"/>
            <w:noProof/>
          </w:rPr>
          <w:t>Contractual requirements</w:t>
        </w:r>
        <w:r w:rsidRPr="00941917">
          <w:rPr>
            <w:rFonts w:ascii="Arial" w:hAnsi="Arial" w:cs="Arial"/>
            <w:noProof/>
            <w:webHidden/>
          </w:rPr>
          <w:tab/>
        </w:r>
        <w:r w:rsidRPr="00941917">
          <w:rPr>
            <w:rFonts w:ascii="Arial" w:hAnsi="Arial" w:cs="Arial"/>
            <w:noProof/>
            <w:webHidden/>
          </w:rPr>
          <w:fldChar w:fldCharType="begin"/>
        </w:r>
        <w:r w:rsidRPr="00941917">
          <w:rPr>
            <w:rFonts w:ascii="Arial" w:hAnsi="Arial" w:cs="Arial"/>
            <w:noProof/>
            <w:webHidden/>
          </w:rPr>
          <w:instrText xml:space="preserve"> PAGEREF _Toc165437640 \h </w:instrText>
        </w:r>
        <w:r w:rsidRPr="00941917">
          <w:rPr>
            <w:rFonts w:ascii="Arial" w:hAnsi="Arial" w:cs="Arial"/>
            <w:noProof/>
            <w:webHidden/>
          </w:rPr>
        </w:r>
        <w:r w:rsidRPr="00941917">
          <w:rPr>
            <w:rFonts w:ascii="Arial" w:hAnsi="Arial" w:cs="Arial"/>
            <w:noProof/>
            <w:webHidden/>
          </w:rPr>
          <w:fldChar w:fldCharType="separate"/>
        </w:r>
        <w:r w:rsidR="009A7CF4">
          <w:rPr>
            <w:rFonts w:ascii="Arial" w:hAnsi="Arial" w:cs="Arial"/>
            <w:noProof/>
            <w:webHidden/>
          </w:rPr>
          <w:t>7</w:t>
        </w:r>
        <w:r w:rsidRPr="00941917">
          <w:rPr>
            <w:rFonts w:ascii="Arial" w:hAnsi="Arial" w:cs="Arial"/>
            <w:noProof/>
            <w:webHidden/>
          </w:rPr>
          <w:fldChar w:fldCharType="end"/>
        </w:r>
      </w:hyperlink>
    </w:p>
    <w:p w14:paraId="660158B2" w14:textId="71B4194F" w:rsidR="00941917" w:rsidRPr="00941917" w:rsidRDefault="00941917">
      <w:pPr>
        <w:pStyle w:val="TOC2"/>
        <w:rPr>
          <w:rFonts w:ascii="Arial" w:eastAsiaTheme="minorEastAsia" w:hAnsi="Arial" w:cs="Arial"/>
          <w:b w:val="0"/>
          <w:bCs w:val="0"/>
          <w:noProof/>
          <w:kern w:val="2"/>
          <w:sz w:val="22"/>
          <w:szCs w:val="22"/>
          <w14:ligatures w14:val="standardContextual"/>
        </w:rPr>
      </w:pPr>
      <w:hyperlink w:anchor="_Toc165437641" w:history="1">
        <w:r w:rsidRPr="00941917">
          <w:rPr>
            <w:rStyle w:val="Hyperlink"/>
            <w:rFonts w:ascii="Arial" w:eastAsiaTheme="majorEastAsia" w:hAnsi="Arial" w:cs="Arial"/>
            <w:noProof/>
          </w:rPr>
          <w:t>4.5</w:t>
        </w:r>
        <w:r w:rsidRPr="00941917">
          <w:rPr>
            <w:rFonts w:ascii="Arial" w:eastAsiaTheme="minorEastAsia" w:hAnsi="Arial" w:cs="Arial"/>
            <w:b w:val="0"/>
            <w:bCs w:val="0"/>
            <w:noProof/>
            <w:kern w:val="2"/>
            <w:sz w:val="22"/>
            <w:szCs w:val="22"/>
            <w14:ligatures w14:val="standardContextual"/>
          </w:rPr>
          <w:tab/>
        </w:r>
        <w:r w:rsidRPr="00941917">
          <w:rPr>
            <w:rStyle w:val="Hyperlink"/>
            <w:rFonts w:ascii="Arial" w:eastAsiaTheme="majorEastAsia" w:hAnsi="Arial" w:cs="Arial"/>
            <w:noProof/>
          </w:rPr>
          <w:t>Reporting template</w:t>
        </w:r>
        <w:r w:rsidRPr="00941917">
          <w:rPr>
            <w:rFonts w:ascii="Arial" w:hAnsi="Arial" w:cs="Arial"/>
            <w:noProof/>
            <w:webHidden/>
          </w:rPr>
          <w:tab/>
        </w:r>
        <w:r w:rsidRPr="00941917">
          <w:rPr>
            <w:rFonts w:ascii="Arial" w:hAnsi="Arial" w:cs="Arial"/>
            <w:noProof/>
            <w:webHidden/>
          </w:rPr>
          <w:fldChar w:fldCharType="begin"/>
        </w:r>
        <w:r w:rsidRPr="00941917">
          <w:rPr>
            <w:rFonts w:ascii="Arial" w:hAnsi="Arial" w:cs="Arial"/>
            <w:noProof/>
            <w:webHidden/>
          </w:rPr>
          <w:instrText xml:space="preserve"> PAGEREF _Toc165437641 \h </w:instrText>
        </w:r>
        <w:r w:rsidRPr="00941917">
          <w:rPr>
            <w:rFonts w:ascii="Arial" w:hAnsi="Arial" w:cs="Arial"/>
            <w:noProof/>
            <w:webHidden/>
          </w:rPr>
        </w:r>
        <w:r w:rsidRPr="00941917">
          <w:rPr>
            <w:rFonts w:ascii="Arial" w:hAnsi="Arial" w:cs="Arial"/>
            <w:noProof/>
            <w:webHidden/>
          </w:rPr>
          <w:fldChar w:fldCharType="separate"/>
        </w:r>
        <w:r w:rsidR="009A7CF4">
          <w:rPr>
            <w:rFonts w:ascii="Arial" w:hAnsi="Arial" w:cs="Arial"/>
            <w:noProof/>
            <w:webHidden/>
          </w:rPr>
          <w:t>7</w:t>
        </w:r>
        <w:r w:rsidRPr="00941917">
          <w:rPr>
            <w:rFonts w:ascii="Arial" w:hAnsi="Arial" w:cs="Arial"/>
            <w:noProof/>
            <w:webHidden/>
          </w:rPr>
          <w:fldChar w:fldCharType="end"/>
        </w:r>
      </w:hyperlink>
    </w:p>
    <w:p w14:paraId="5CB493B5" w14:textId="0535017F" w:rsidR="00941917" w:rsidRPr="00941917" w:rsidRDefault="00941917">
      <w:pPr>
        <w:pStyle w:val="TOC1"/>
        <w:rPr>
          <w:rFonts w:ascii="Arial" w:eastAsiaTheme="minorEastAsia" w:hAnsi="Arial" w:cs="Arial"/>
          <w:b w:val="0"/>
          <w:bCs w:val="0"/>
          <w:caps w:val="0"/>
          <w:noProof/>
          <w:kern w:val="2"/>
          <w:sz w:val="22"/>
          <w:szCs w:val="22"/>
          <w14:ligatures w14:val="standardContextual"/>
        </w:rPr>
      </w:pPr>
      <w:hyperlink w:anchor="_Toc165437642" w:history="1">
        <w:r w:rsidRPr="00941917">
          <w:rPr>
            <w:rStyle w:val="Hyperlink"/>
            <w:rFonts w:ascii="Arial" w:eastAsiaTheme="majorEastAsia" w:hAnsi="Arial" w:cs="Arial"/>
            <w:noProof/>
            <w:kern w:val="32"/>
          </w:rPr>
          <w:t>5</w:t>
        </w:r>
        <w:r w:rsidRPr="00941917">
          <w:rPr>
            <w:rFonts w:ascii="Arial" w:eastAsiaTheme="minorEastAsia" w:hAnsi="Arial" w:cs="Arial"/>
            <w:b w:val="0"/>
            <w:bCs w:val="0"/>
            <w:caps w:val="0"/>
            <w:noProof/>
            <w:kern w:val="2"/>
            <w:sz w:val="22"/>
            <w:szCs w:val="22"/>
            <w14:ligatures w14:val="standardContextual"/>
          </w:rPr>
          <w:tab/>
        </w:r>
        <w:r w:rsidRPr="00941917">
          <w:rPr>
            <w:rStyle w:val="Hyperlink"/>
            <w:rFonts w:ascii="Arial" w:eastAsiaTheme="majorEastAsia" w:hAnsi="Arial" w:cs="Arial"/>
            <w:noProof/>
            <w:kern w:val="32"/>
          </w:rPr>
          <w:t>O</w:t>
        </w:r>
        <w:r w:rsidRPr="00941917">
          <w:rPr>
            <w:rStyle w:val="Hyperlink"/>
            <w:rFonts w:ascii="Arial" w:eastAsiaTheme="majorEastAsia" w:hAnsi="Arial" w:cs="Arial"/>
            <w:caps w:val="0"/>
            <w:noProof/>
            <w:kern w:val="32"/>
          </w:rPr>
          <w:t>ther types of incidents</w:t>
        </w:r>
        <w:r w:rsidRPr="00941917">
          <w:rPr>
            <w:rFonts w:ascii="Arial" w:hAnsi="Arial" w:cs="Arial"/>
            <w:noProof/>
            <w:webHidden/>
          </w:rPr>
          <w:tab/>
        </w:r>
        <w:r w:rsidRPr="00941917">
          <w:rPr>
            <w:rFonts w:ascii="Arial" w:hAnsi="Arial" w:cs="Arial"/>
            <w:noProof/>
            <w:webHidden/>
          </w:rPr>
          <w:fldChar w:fldCharType="begin"/>
        </w:r>
        <w:r w:rsidRPr="00941917">
          <w:rPr>
            <w:rFonts w:ascii="Arial" w:hAnsi="Arial" w:cs="Arial"/>
            <w:noProof/>
            <w:webHidden/>
          </w:rPr>
          <w:instrText xml:space="preserve"> PAGEREF _Toc165437642 \h </w:instrText>
        </w:r>
        <w:r w:rsidRPr="00941917">
          <w:rPr>
            <w:rFonts w:ascii="Arial" w:hAnsi="Arial" w:cs="Arial"/>
            <w:noProof/>
            <w:webHidden/>
          </w:rPr>
        </w:r>
        <w:r w:rsidRPr="00941917">
          <w:rPr>
            <w:rFonts w:ascii="Arial" w:hAnsi="Arial" w:cs="Arial"/>
            <w:noProof/>
            <w:webHidden/>
          </w:rPr>
          <w:fldChar w:fldCharType="separate"/>
        </w:r>
        <w:r w:rsidR="009A7CF4">
          <w:rPr>
            <w:rFonts w:ascii="Arial" w:hAnsi="Arial" w:cs="Arial"/>
            <w:noProof/>
            <w:webHidden/>
          </w:rPr>
          <w:t>7</w:t>
        </w:r>
        <w:r w:rsidRPr="00941917">
          <w:rPr>
            <w:rFonts w:ascii="Arial" w:hAnsi="Arial" w:cs="Arial"/>
            <w:noProof/>
            <w:webHidden/>
          </w:rPr>
          <w:fldChar w:fldCharType="end"/>
        </w:r>
      </w:hyperlink>
    </w:p>
    <w:p w14:paraId="169367F0" w14:textId="225DB57F" w:rsidR="00941917" w:rsidRPr="00941917" w:rsidRDefault="00941917">
      <w:pPr>
        <w:pStyle w:val="TOC2"/>
        <w:rPr>
          <w:rFonts w:ascii="Arial" w:eastAsiaTheme="minorEastAsia" w:hAnsi="Arial" w:cs="Arial"/>
          <w:b w:val="0"/>
          <w:bCs w:val="0"/>
          <w:noProof/>
          <w:kern w:val="2"/>
          <w:sz w:val="22"/>
          <w:szCs w:val="22"/>
          <w14:ligatures w14:val="standardContextual"/>
        </w:rPr>
      </w:pPr>
      <w:hyperlink w:anchor="_Toc165437643" w:history="1">
        <w:r w:rsidRPr="00941917">
          <w:rPr>
            <w:rStyle w:val="Hyperlink"/>
            <w:rFonts w:ascii="Arial" w:eastAsiaTheme="majorEastAsia" w:hAnsi="Arial" w:cs="Arial"/>
            <w:noProof/>
          </w:rPr>
          <w:t>5.1</w:t>
        </w:r>
        <w:r w:rsidRPr="00941917">
          <w:rPr>
            <w:rFonts w:ascii="Arial" w:eastAsiaTheme="minorEastAsia" w:hAnsi="Arial" w:cs="Arial"/>
            <w:b w:val="0"/>
            <w:bCs w:val="0"/>
            <w:noProof/>
            <w:kern w:val="2"/>
            <w:sz w:val="22"/>
            <w:szCs w:val="22"/>
            <w14:ligatures w14:val="standardContextual"/>
          </w:rPr>
          <w:tab/>
        </w:r>
        <w:r w:rsidRPr="00941917">
          <w:rPr>
            <w:rStyle w:val="Hyperlink"/>
            <w:rFonts w:ascii="Arial" w:eastAsiaTheme="majorEastAsia" w:hAnsi="Arial" w:cs="Arial"/>
            <w:noProof/>
          </w:rPr>
          <w:t>Patient safety incident</w:t>
        </w:r>
        <w:r w:rsidRPr="00941917">
          <w:rPr>
            <w:rFonts w:ascii="Arial" w:hAnsi="Arial" w:cs="Arial"/>
            <w:noProof/>
            <w:webHidden/>
          </w:rPr>
          <w:tab/>
        </w:r>
        <w:r w:rsidRPr="00941917">
          <w:rPr>
            <w:rFonts w:ascii="Arial" w:hAnsi="Arial" w:cs="Arial"/>
            <w:noProof/>
            <w:webHidden/>
          </w:rPr>
          <w:fldChar w:fldCharType="begin"/>
        </w:r>
        <w:r w:rsidRPr="00941917">
          <w:rPr>
            <w:rFonts w:ascii="Arial" w:hAnsi="Arial" w:cs="Arial"/>
            <w:noProof/>
            <w:webHidden/>
          </w:rPr>
          <w:instrText xml:space="preserve"> PAGEREF _Toc165437643 \h </w:instrText>
        </w:r>
        <w:r w:rsidRPr="00941917">
          <w:rPr>
            <w:rFonts w:ascii="Arial" w:hAnsi="Arial" w:cs="Arial"/>
            <w:noProof/>
            <w:webHidden/>
          </w:rPr>
        </w:r>
        <w:r w:rsidRPr="00941917">
          <w:rPr>
            <w:rFonts w:ascii="Arial" w:hAnsi="Arial" w:cs="Arial"/>
            <w:noProof/>
            <w:webHidden/>
          </w:rPr>
          <w:fldChar w:fldCharType="separate"/>
        </w:r>
        <w:r w:rsidR="009A7CF4">
          <w:rPr>
            <w:rFonts w:ascii="Arial" w:hAnsi="Arial" w:cs="Arial"/>
            <w:noProof/>
            <w:webHidden/>
          </w:rPr>
          <w:t>7</w:t>
        </w:r>
        <w:r w:rsidRPr="00941917">
          <w:rPr>
            <w:rFonts w:ascii="Arial" w:hAnsi="Arial" w:cs="Arial"/>
            <w:noProof/>
            <w:webHidden/>
          </w:rPr>
          <w:fldChar w:fldCharType="end"/>
        </w:r>
      </w:hyperlink>
    </w:p>
    <w:p w14:paraId="30072C38" w14:textId="606AC72A" w:rsidR="00941917" w:rsidRPr="00941917" w:rsidRDefault="00941917">
      <w:pPr>
        <w:pStyle w:val="TOC2"/>
        <w:rPr>
          <w:rFonts w:ascii="Arial" w:eastAsiaTheme="minorEastAsia" w:hAnsi="Arial" w:cs="Arial"/>
          <w:b w:val="0"/>
          <w:bCs w:val="0"/>
          <w:noProof/>
          <w:kern w:val="2"/>
          <w:sz w:val="22"/>
          <w:szCs w:val="22"/>
          <w14:ligatures w14:val="standardContextual"/>
        </w:rPr>
      </w:pPr>
      <w:hyperlink w:anchor="_Toc165437644" w:history="1">
        <w:r w:rsidRPr="00941917">
          <w:rPr>
            <w:rStyle w:val="Hyperlink"/>
            <w:rFonts w:ascii="Arial" w:eastAsiaTheme="majorEastAsia" w:hAnsi="Arial" w:cs="Arial"/>
            <w:noProof/>
          </w:rPr>
          <w:t>5.2</w:t>
        </w:r>
        <w:r w:rsidRPr="00941917">
          <w:rPr>
            <w:rFonts w:ascii="Arial" w:eastAsiaTheme="minorEastAsia" w:hAnsi="Arial" w:cs="Arial"/>
            <w:b w:val="0"/>
            <w:bCs w:val="0"/>
            <w:noProof/>
            <w:kern w:val="2"/>
            <w:sz w:val="22"/>
            <w:szCs w:val="22"/>
            <w14:ligatures w14:val="standardContextual"/>
          </w:rPr>
          <w:tab/>
        </w:r>
        <w:r w:rsidRPr="00941917">
          <w:rPr>
            <w:rStyle w:val="Hyperlink"/>
            <w:rFonts w:ascii="Arial" w:eastAsiaTheme="majorEastAsia" w:hAnsi="Arial" w:cs="Arial"/>
            <w:noProof/>
          </w:rPr>
          <w:t>Serious incidents</w:t>
        </w:r>
        <w:r w:rsidRPr="00941917">
          <w:rPr>
            <w:rFonts w:ascii="Arial" w:hAnsi="Arial" w:cs="Arial"/>
            <w:noProof/>
            <w:webHidden/>
          </w:rPr>
          <w:tab/>
        </w:r>
        <w:r w:rsidRPr="00941917">
          <w:rPr>
            <w:rFonts w:ascii="Arial" w:hAnsi="Arial" w:cs="Arial"/>
            <w:noProof/>
            <w:webHidden/>
          </w:rPr>
          <w:fldChar w:fldCharType="begin"/>
        </w:r>
        <w:r w:rsidRPr="00941917">
          <w:rPr>
            <w:rFonts w:ascii="Arial" w:hAnsi="Arial" w:cs="Arial"/>
            <w:noProof/>
            <w:webHidden/>
          </w:rPr>
          <w:instrText xml:space="preserve"> PAGEREF _Toc165437644 \h </w:instrText>
        </w:r>
        <w:r w:rsidRPr="00941917">
          <w:rPr>
            <w:rFonts w:ascii="Arial" w:hAnsi="Arial" w:cs="Arial"/>
            <w:noProof/>
            <w:webHidden/>
          </w:rPr>
        </w:r>
        <w:r w:rsidRPr="00941917">
          <w:rPr>
            <w:rFonts w:ascii="Arial" w:hAnsi="Arial" w:cs="Arial"/>
            <w:noProof/>
            <w:webHidden/>
          </w:rPr>
          <w:fldChar w:fldCharType="separate"/>
        </w:r>
        <w:r w:rsidR="009A7CF4">
          <w:rPr>
            <w:rFonts w:ascii="Arial" w:hAnsi="Arial" w:cs="Arial"/>
            <w:noProof/>
            <w:webHidden/>
          </w:rPr>
          <w:t>7</w:t>
        </w:r>
        <w:r w:rsidRPr="00941917">
          <w:rPr>
            <w:rFonts w:ascii="Arial" w:hAnsi="Arial" w:cs="Arial"/>
            <w:noProof/>
            <w:webHidden/>
          </w:rPr>
          <w:fldChar w:fldCharType="end"/>
        </w:r>
      </w:hyperlink>
    </w:p>
    <w:p w14:paraId="1E382581" w14:textId="4A6F6C73" w:rsidR="00941917" w:rsidRPr="00941917" w:rsidRDefault="00941917">
      <w:pPr>
        <w:pStyle w:val="TOC2"/>
        <w:rPr>
          <w:rFonts w:ascii="Arial" w:eastAsiaTheme="minorEastAsia" w:hAnsi="Arial" w:cs="Arial"/>
          <w:b w:val="0"/>
          <w:bCs w:val="0"/>
          <w:noProof/>
          <w:kern w:val="2"/>
          <w:sz w:val="22"/>
          <w:szCs w:val="22"/>
          <w14:ligatures w14:val="standardContextual"/>
        </w:rPr>
      </w:pPr>
      <w:hyperlink w:anchor="_Toc165437645" w:history="1">
        <w:r w:rsidRPr="00941917">
          <w:rPr>
            <w:rStyle w:val="Hyperlink"/>
            <w:rFonts w:ascii="Arial" w:eastAsiaTheme="majorEastAsia" w:hAnsi="Arial" w:cs="Arial"/>
            <w:noProof/>
          </w:rPr>
          <w:t>5.3</w:t>
        </w:r>
        <w:r w:rsidRPr="00941917">
          <w:rPr>
            <w:rFonts w:ascii="Arial" w:eastAsiaTheme="minorEastAsia" w:hAnsi="Arial" w:cs="Arial"/>
            <w:b w:val="0"/>
            <w:bCs w:val="0"/>
            <w:noProof/>
            <w:kern w:val="2"/>
            <w:sz w:val="22"/>
            <w:szCs w:val="22"/>
            <w14:ligatures w14:val="standardContextual"/>
          </w:rPr>
          <w:tab/>
        </w:r>
        <w:r w:rsidRPr="00941917">
          <w:rPr>
            <w:rStyle w:val="Hyperlink"/>
            <w:rFonts w:ascii="Arial" w:eastAsiaTheme="majorEastAsia" w:hAnsi="Arial" w:cs="Arial"/>
            <w:noProof/>
          </w:rPr>
          <w:t>Near miss</w:t>
        </w:r>
        <w:r w:rsidRPr="00941917">
          <w:rPr>
            <w:rFonts w:ascii="Arial" w:hAnsi="Arial" w:cs="Arial"/>
            <w:noProof/>
            <w:webHidden/>
          </w:rPr>
          <w:tab/>
        </w:r>
        <w:r w:rsidRPr="00941917">
          <w:rPr>
            <w:rFonts w:ascii="Arial" w:hAnsi="Arial" w:cs="Arial"/>
            <w:noProof/>
            <w:webHidden/>
          </w:rPr>
          <w:fldChar w:fldCharType="begin"/>
        </w:r>
        <w:r w:rsidRPr="00941917">
          <w:rPr>
            <w:rFonts w:ascii="Arial" w:hAnsi="Arial" w:cs="Arial"/>
            <w:noProof/>
            <w:webHidden/>
          </w:rPr>
          <w:instrText xml:space="preserve"> PAGEREF _Toc165437645 \h </w:instrText>
        </w:r>
        <w:r w:rsidRPr="00941917">
          <w:rPr>
            <w:rFonts w:ascii="Arial" w:hAnsi="Arial" w:cs="Arial"/>
            <w:noProof/>
            <w:webHidden/>
          </w:rPr>
        </w:r>
        <w:r w:rsidRPr="00941917">
          <w:rPr>
            <w:rFonts w:ascii="Arial" w:hAnsi="Arial" w:cs="Arial"/>
            <w:noProof/>
            <w:webHidden/>
          </w:rPr>
          <w:fldChar w:fldCharType="separate"/>
        </w:r>
        <w:r w:rsidR="009A7CF4">
          <w:rPr>
            <w:rFonts w:ascii="Arial" w:hAnsi="Arial" w:cs="Arial"/>
            <w:noProof/>
            <w:webHidden/>
          </w:rPr>
          <w:t>7</w:t>
        </w:r>
        <w:r w:rsidRPr="00941917">
          <w:rPr>
            <w:rFonts w:ascii="Arial" w:hAnsi="Arial" w:cs="Arial"/>
            <w:noProof/>
            <w:webHidden/>
          </w:rPr>
          <w:fldChar w:fldCharType="end"/>
        </w:r>
      </w:hyperlink>
    </w:p>
    <w:p w14:paraId="6B039270" w14:textId="36EBCF1A" w:rsidR="00941917" w:rsidRPr="00941917" w:rsidRDefault="00941917">
      <w:pPr>
        <w:pStyle w:val="TOC2"/>
        <w:rPr>
          <w:rFonts w:ascii="Arial" w:eastAsiaTheme="minorEastAsia" w:hAnsi="Arial" w:cs="Arial"/>
          <w:b w:val="0"/>
          <w:bCs w:val="0"/>
          <w:noProof/>
          <w:kern w:val="2"/>
          <w:sz w:val="22"/>
          <w:szCs w:val="22"/>
          <w14:ligatures w14:val="standardContextual"/>
        </w:rPr>
      </w:pPr>
      <w:hyperlink w:anchor="_Toc165437646" w:history="1">
        <w:r w:rsidRPr="00941917">
          <w:rPr>
            <w:rStyle w:val="Hyperlink"/>
            <w:rFonts w:ascii="Arial" w:eastAsiaTheme="majorEastAsia" w:hAnsi="Arial" w:cs="Arial"/>
            <w:noProof/>
          </w:rPr>
          <w:t>5.4</w:t>
        </w:r>
        <w:r w:rsidRPr="00941917">
          <w:rPr>
            <w:rFonts w:ascii="Arial" w:eastAsiaTheme="minorEastAsia" w:hAnsi="Arial" w:cs="Arial"/>
            <w:b w:val="0"/>
            <w:bCs w:val="0"/>
            <w:noProof/>
            <w:kern w:val="2"/>
            <w:sz w:val="22"/>
            <w:szCs w:val="22"/>
            <w14:ligatures w14:val="standardContextual"/>
          </w:rPr>
          <w:tab/>
        </w:r>
        <w:r w:rsidRPr="00941917">
          <w:rPr>
            <w:rStyle w:val="Hyperlink"/>
            <w:rFonts w:ascii="Arial" w:eastAsiaTheme="majorEastAsia" w:hAnsi="Arial" w:cs="Arial"/>
            <w:noProof/>
          </w:rPr>
          <w:t>Never events</w:t>
        </w:r>
        <w:r w:rsidRPr="00941917">
          <w:rPr>
            <w:rFonts w:ascii="Arial" w:hAnsi="Arial" w:cs="Arial"/>
            <w:noProof/>
            <w:webHidden/>
          </w:rPr>
          <w:tab/>
        </w:r>
        <w:r w:rsidRPr="00941917">
          <w:rPr>
            <w:rFonts w:ascii="Arial" w:hAnsi="Arial" w:cs="Arial"/>
            <w:noProof/>
            <w:webHidden/>
          </w:rPr>
          <w:fldChar w:fldCharType="begin"/>
        </w:r>
        <w:r w:rsidRPr="00941917">
          <w:rPr>
            <w:rFonts w:ascii="Arial" w:hAnsi="Arial" w:cs="Arial"/>
            <w:noProof/>
            <w:webHidden/>
          </w:rPr>
          <w:instrText xml:space="preserve"> PAGEREF _Toc165437646 \h </w:instrText>
        </w:r>
        <w:r w:rsidRPr="00941917">
          <w:rPr>
            <w:rFonts w:ascii="Arial" w:hAnsi="Arial" w:cs="Arial"/>
            <w:noProof/>
            <w:webHidden/>
          </w:rPr>
        </w:r>
        <w:r w:rsidRPr="00941917">
          <w:rPr>
            <w:rFonts w:ascii="Arial" w:hAnsi="Arial" w:cs="Arial"/>
            <w:noProof/>
            <w:webHidden/>
          </w:rPr>
          <w:fldChar w:fldCharType="separate"/>
        </w:r>
        <w:r w:rsidR="009A7CF4">
          <w:rPr>
            <w:rFonts w:ascii="Arial" w:hAnsi="Arial" w:cs="Arial"/>
            <w:noProof/>
            <w:webHidden/>
          </w:rPr>
          <w:t>7</w:t>
        </w:r>
        <w:r w:rsidRPr="00941917">
          <w:rPr>
            <w:rFonts w:ascii="Arial" w:hAnsi="Arial" w:cs="Arial"/>
            <w:noProof/>
            <w:webHidden/>
          </w:rPr>
          <w:fldChar w:fldCharType="end"/>
        </w:r>
      </w:hyperlink>
    </w:p>
    <w:p w14:paraId="0315C4F5" w14:textId="1412711C" w:rsidR="00941917" w:rsidRPr="00941917" w:rsidRDefault="00941917">
      <w:pPr>
        <w:pStyle w:val="TOC2"/>
        <w:rPr>
          <w:rFonts w:ascii="Arial" w:eastAsiaTheme="minorEastAsia" w:hAnsi="Arial" w:cs="Arial"/>
          <w:b w:val="0"/>
          <w:bCs w:val="0"/>
          <w:noProof/>
          <w:kern w:val="2"/>
          <w:sz w:val="22"/>
          <w:szCs w:val="22"/>
          <w14:ligatures w14:val="standardContextual"/>
        </w:rPr>
      </w:pPr>
      <w:hyperlink w:anchor="_Toc165437647" w:history="1">
        <w:r w:rsidRPr="00941917">
          <w:rPr>
            <w:rStyle w:val="Hyperlink"/>
            <w:rFonts w:ascii="Arial" w:eastAsiaTheme="majorEastAsia" w:hAnsi="Arial" w:cs="Arial"/>
            <w:noProof/>
          </w:rPr>
          <w:t>5.5</w:t>
        </w:r>
        <w:r w:rsidRPr="00941917">
          <w:rPr>
            <w:rFonts w:ascii="Arial" w:eastAsiaTheme="minorEastAsia" w:hAnsi="Arial" w:cs="Arial"/>
            <w:b w:val="0"/>
            <w:bCs w:val="0"/>
            <w:noProof/>
            <w:kern w:val="2"/>
            <w:sz w:val="22"/>
            <w:szCs w:val="22"/>
            <w14:ligatures w14:val="standardContextual"/>
          </w:rPr>
          <w:tab/>
        </w:r>
        <w:r w:rsidRPr="00941917">
          <w:rPr>
            <w:rStyle w:val="Hyperlink"/>
            <w:rFonts w:ascii="Arial" w:eastAsiaTheme="majorEastAsia" w:hAnsi="Arial" w:cs="Arial"/>
            <w:noProof/>
          </w:rPr>
          <w:t>Reporting process for other types of incidents</w:t>
        </w:r>
        <w:r w:rsidRPr="00941917">
          <w:rPr>
            <w:rFonts w:ascii="Arial" w:hAnsi="Arial" w:cs="Arial"/>
            <w:noProof/>
            <w:webHidden/>
          </w:rPr>
          <w:tab/>
        </w:r>
        <w:r w:rsidRPr="00941917">
          <w:rPr>
            <w:rFonts w:ascii="Arial" w:hAnsi="Arial" w:cs="Arial"/>
            <w:noProof/>
            <w:webHidden/>
          </w:rPr>
          <w:fldChar w:fldCharType="begin"/>
        </w:r>
        <w:r w:rsidRPr="00941917">
          <w:rPr>
            <w:rFonts w:ascii="Arial" w:hAnsi="Arial" w:cs="Arial"/>
            <w:noProof/>
            <w:webHidden/>
          </w:rPr>
          <w:instrText xml:space="preserve"> PAGEREF _Toc165437647 \h </w:instrText>
        </w:r>
        <w:r w:rsidRPr="00941917">
          <w:rPr>
            <w:rFonts w:ascii="Arial" w:hAnsi="Arial" w:cs="Arial"/>
            <w:noProof/>
            <w:webHidden/>
          </w:rPr>
        </w:r>
        <w:r w:rsidRPr="00941917">
          <w:rPr>
            <w:rFonts w:ascii="Arial" w:hAnsi="Arial" w:cs="Arial"/>
            <w:noProof/>
            <w:webHidden/>
          </w:rPr>
          <w:fldChar w:fldCharType="separate"/>
        </w:r>
        <w:r w:rsidR="009A7CF4">
          <w:rPr>
            <w:rFonts w:ascii="Arial" w:hAnsi="Arial" w:cs="Arial"/>
            <w:noProof/>
            <w:webHidden/>
          </w:rPr>
          <w:t>8</w:t>
        </w:r>
        <w:r w:rsidRPr="00941917">
          <w:rPr>
            <w:rFonts w:ascii="Arial" w:hAnsi="Arial" w:cs="Arial"/>
            <w:noProof/>
            <w:webHidden/>
          </w:rPr>
          <w:fldChar w:fldCharType="end"/>
        </w:r>
      </w:hyperlink>
    </w:p>
    <w:p w14:paraId="75319EA0" w14:textId="21961753" w:rsidR="00941917" w:rsidRPr="00941917" w:rsidRDefault="00941917">
      <w:pPr>
        <w:pStyle w:val="TOC1"/>
        <w:rPr>
          <w:rFonts w:ascii="Arial" w:eastAsiaTheme="minorEastAsia" w:hAnsi="Arial" w:cs="Arial"/>
          <w:b w:val="0"/>
          <w:bCs w:val="0"/>
          <w:caps w:val="0"/>
          <w:noProof/>
          <w:kern w:val="2"/>
          <w:sz w:val="22"/>
          <w:szCs w:val="22"/>
          <w14:ligatures w14:val="standardContextual"/>
        </w:rPr>
      </w:pPr>
      <w:hyperlink w:anchor="_Toc165437648" w:history="1">
        <w:r w:rsidRPr="00941917">
          <w:rPr>
            <w:rStyle w:val="Hyperlink"/>
            <w:rFonts w:ascii="Arial" w:eastAsiaTheme="majorEastAsia" w:hAnsi="Arial" w:cs="Arial"/>
            <w:noProof/>
            <w:kern w:val="32"/>
          </w:rPr>
          <w:t>6</w:t>
        </w:r>
        <w:r w:rsidRPr="00941917">
          <w:rPr>
            <w:rFonts w:ascii="Arial" w:eastAsiaTheme="minorEastAsia" w:hAnsi="Arial" w:cs="Arial"/>
            <w:b w:val="0"/>
            <w:bCs w:val="0"/>
            <w:caps w:val="0"/>
            <w:noProof/>
            <w:kern w:val="2"/>
            <w:sz w:val="22"/>
            <w:szCs w:val="22"/>
            <w14:ligatures w14:val="standardContextual"/>
          </w:rPr>
          <w:tab/>
        </w:r>
        <w:r w:rsidRPr="00941917">
          <w:rPr>
            <w:rStyle w:val="Hyperlink"/>
            <w:rFonts w:ascii="Arial" w:eastAsiaTheme="majorEastAsia" w:hAnsi="Arial" w:cs="Arial"/>
            <w:noProof/>
            <w:kern w:val="32"/>
          </w:rPr>
          <w:t>D</w:t>
        </w:r>
        <w:r w:rsidRPr="00941917">
          <w:rPr>
            <w:rStyle w:val="Hyperlink"/>
            <w:rFonts w:ascii="Arial" w:eastAsiaTheme="majorEastAsia" w:hAnsi="Arial" w:cs="Arial"/>
            <w:caps w:val="0"/>
            <w:noProof/>
            <w:kern w:val="32"/>
          </w:rPr>
          <w:t>emonstrable evidence</w:t>
        </w:r>
        <w:r w:rsidRPr="00941917">
          <w:rPr>
            <w:rFonts w:ascii="Arial" w:hAnsi="Arial" w:cs="Arial"/>
            <w:noProof/>
            <w:webHidden/>
          </w:rPr>
          <w:tab/>
        </w:r>
        <w:r w:rsidRPr="00941917">
          <w:rPr>
            <w:rFonts w:ascii="Arial" w:hAnsi="Arial" w:cs="Arial"/>
            <w:noProof/>
            <w:webHidden/>
          </w:rPr>
          <w:fldChar w:fldCharType="begin"/>
        </w:r>
        <w:r w:rsidRPr="00941917">
          <w:rPr>
            <w:rFonts w:ascii="Arial" w:hAnsi="Arial" w:cs="Arial"/>
            <w:noProof/>
            <w:webHidden/>
          </w:rPr>
          <w:instrText xml:space="preserve"> PAGEREF _Toc165437648 \h </w:instrText>
        </w:r>
        <w:r w:rsidRPr="00941917">
          <w:rPr>
            <w:rFonts w:ascii="Arial" w:hAnsi="Arial" w:cs="Arial"/>
            <w:noProof/>
            <w:webHidden/>
          </w:rPr>
        </w:r>
        <w:r w:rsidRPr="00941917">
          <w:rPr>
            <w:rFonts w:ascii="Arial" w:hAnsi="Arial" w:cs="Arial"/>
            <w:noProof/>
            <w:webHidden/>
          </w:rPr>
          <w:fldChar w:fldCharType="separate"/>
        </w:r>
        <w:r w:rsidR="009A7CF4">
          <w:rPr>
            <w:rFonts w:ascii="Arial" w:hAnsi="Arial" w:cs="Arial"/>
            <w:noProof/>
            <w:webHidden/>
          </w:rPr>
          <w:t>8</w:t>
        </w:r>
        <w:r w:rsidRPr="00941917">
          <w:rPr>
            <w:rFonts w:ascii="Arial" w:hAnsi="Arial" w:cs="Arial"/>
            <w:noProof/>
            <w:webHidden/>
          </w:rPr>
          <w:fldChar w:fldCharType="end"/>
        </w:r>
      </w:hyperlink>
    </w:p>
    <w:p w14:paraId="0B9F661A" w14:textId="05FDF025" w:rsidR="00941917" w:rsidRPr="00941917" w:rsidRDefault="00941917">
      <w:pPr>
        <w:pStyle w:val="TOC2"/>
        <w:rPr>
          <w:rFonts w:ascii="Arial" w:eastAsiaTheme="minorEastAsia" w:hAnsi="Arial" w:cs="Arial"/>
          <w:b w:val="0"/>
          <w:bCs w:val="0"/>
          <w:noProof/>
          <w:kern w:val="2"/>
          <w:sz w:val="22"/>
          <w:szCs w:val="22"/>
          <w14:ligatures w14:val="standardContextual"/>
        </w:rPr>
      </w:pPr>
      <w:hyperlink w:anchor="_Toc165437649" w:history="1">
        <w:r w:rsidRPr="00941917">
          <w:rPr>
            <w:rStyle w:val="Hyperlink"/>
            <w:rFonts w:ascii="Arial" w:eastAsiaTheme="majorEastAsia" w:hAnsi="Arial" w:cs="Arial"/>
            <w:noProof/>
          </w:rPr>
          <w:t>6.1</w:t>
        </w:r>
        <w:r w:rsidRPr="00941917">
          <w:rPr>
            <w:rFonts w:ascii="Arial" w:eastAsiaTheme="minorEastAsia" w:hAnsi="Arial" w:cs="Arial"/>
            <w:b w:val="0"/>
            <w:bCs w:val="0"/>
            <w:noProof/>
            <w:kern w:val="2"/>
            <w:sz w:val="22"/>
            <w:szCs w:val="22"/>
            <w14:ligatures w14:val="standardContextual"/>
          </w:rPr>
          <w:tab/>
        </w:r>
        <w:r w:rsidRPr="00941917">
          <w:rPr>
            <w:rStyle w:val="Hyperlink"/>
            <w:rFonts w:ascii="Arial" w:eastAsiaTheme="majorEastAsia" w:hAnsi="Arial" w:cs="Arial"/>
            <w:noProof/>
          </w:rPr>
          <w:t>CQC expectations</w:t>
        </w:r>
        <w:r w:rsidRPr="00941917">
          <w:rPr>
            <w:rFonts w:ascii="Arial" w:hAnsi="Arial" w:cs="Arial"/>
            <w:noProof/>
            <w:webHidden/>
          </w:rPr>
          <w:tab/>
        </w:r>
        <w:r w:rsidRPr="00941917">
          <w:rPr>
            <w:rFonts w:ascii="Arial" w:hAnsi="Arial" w:cs="Arial"/>
            <w:noProof/>
            <w:webHidden/>
          </w:rPr>
          <w:fldChar w:fldCharType="begin"/>
        </w:r>
        <w:r w:rsidRPr="00941917">
          <w:rPr>
            <w:rFonts w:ascii="Arial" w:hAnsi="Arial" w:cs="Arial"/>
            <w:noProof/>
            <w:webHidden/>
          </w:rPr>
          <w:instrText xml:space="preserve"> PAGEREF _Toc165437649 \h </w:instrText>
        </w:r>
        <w:r w:rsidRPr="00941917">
          <w:rPr>
            <w:rFonts w:ascii="Arial" w:hAnsi="Arial" w:cs="Arial"/>
            <w:noProof/>
            <w:webHidden/>
          </w:rPr>
        </w:r>
        <w:r w:rsidRPr="00941917">
          <w:rPr>
            <w:rFonts w:ascii="Arial" w:hAnsi="Arial" w:cs="Arial"/>
            <w:noProof/>
            <w:webHidden/>
          </w:rPr>
          <w:fldChar w:fldCharType="separate"/>
        </w:r>
        <w:r w:rsidR="009A7CF4">
          <w:rPr>
            <w:rFonts w:ascii="Arial" w:hAnsi="Arial" w:cs="Arial"/>
            <w:noProof/>
            <w:webHidden/>
          </w:rPr>
          <w:t>8</w:t>
        </w:r>
        <w:r w:rsidRPr="00941917">
          <w:rPr>
            <w:rFonts w:ascii="Arial" w:hAnsi="Arial" w:cs="Arial"/>
            <w:noProof/>
            <w:webHidden/>
          </w:rPr>
          <w:fldChar w:fldCharType="end"/>
        </w:r>
      </w:hyperlink>
    </w:p>
    <w:p w14:paraId="7D1CB54E" w14:textId="6678E950" w:rsidR="00941917" w:rsidRPr="00941917" w:rsidRDefault="00941917">
      <w:pPr>
        <w:pStyle w:val="TOC1"/>
        <w:rPr>
          <w:rFonts w:ascii="Arial" w:eastAsiaTheme="minorEastAsia" w:hAnsi="Arial" w:cs="Arial"/>
          <w:b w:val="0"/>
          <w:bCs w:val="0"/>
          <w:caps w:val="0"/>
          <w:noProof/>
          <w:kern w:val="2"/>
          <w:sz w:val="22"/>
          <w:szCs w:val="22"/>
          <w14:ligatures w14:val="standardContextual"/>
        </w:rPr>
      </w:pPr>
      <w:hyperlink w:anchor="_Toc165437650" w:history="1">
        <w:r w:rsidRPr="00941917">
          <w:rPr>
            <w:rStyle w:val="Hyperlink"/>
            <w:rFonts w:ascii="Arial" w:eastAsiaTheme="majorEastAsia" w:hAnsi="Arial" w:cs="Arial"/>
            <w:noProof/>
            <w:kern w:val="32"/>
          </w:rPr>
          <w:t>7</w:t>
        </w:r>
        <w:r w:rsidRPr="00941917">
          <w:rPr>
            <w:rFonts w:ascii="Arial" w:eastAsiaTheme="minorEastAsia" w:hAnsi="Arial" w:cs="Arial"/>
            <w:b w:val="0"/>
            <w:bCs w:val="0"/>
            <w:caps w:val="0"/>
            <w:noProof/>
            <w:kern w:val="2"/>
            <w:sz w:val="22"/>
            <w:szCs w:val="22"/>
            <w14:ligatures w14:val="standardContextual"/>
          </w:rPr>
          <w:tab/>
        </w:r>
        <w:r w:rsidRPr="00941917">
          <w:rPr>
            <w:rStyle w:val="Hyperlink"/>
            <w:rFonts w:ascii="Arial" w:eastAsiaTheme="majorEastAsia" w:hAnsi="Arial" w:cs="Arial"/>
            <w:noProof/>
            <w:kern w:val="32"/>
          </w:rPr>
          <w:t>A</w:t>
        </w:r>
        <w:r w:rsidRPr="00941917">
          <w:rPr>
            <w:rStyle w:val="Hyperlink"/>
            <w:rFonts w:ascii="Arial" w:eastAsiaTheme="majorEastAsia" w:hAnsi="Arial" w:cs="Arial"/>
            <w:caps w:val="0"/>
            <w:noProof/>
            <w:kern w:val="32"/>
          </w:rPr>
          <w:t>dministration</w:t>
        </w:r>
        <w:r w:rsidRPr="00941917">
          <w:rPr>
            <w:rFonts w:ascii="Arial" w:hAnsi="Arial" w:cs="Arial"/>
            <w:noProof/>
            <w:webHidden/>
          </w:rPr>
          <w:tab/>
        </w:r>
        <w:r w:rsidRPr="00941917">
          <w:rPr>
            <w:rFonts w:ascii="Arial" w:hAnsi="Arial" w:cs="Arial"/>
            <w:noProof/>
            <w:webHidden/>
          </w:rPr>
          <w:fldChar w:fldCharType="begin"/>
        </w:r>
        <w:r w:rsidRPr="00941917">
          <w:rPr>
            <w:rFonts w:ascii="Arial" w:hAnsi="Arial" w:cs="Arial"/>
            <w:noProof/>
            <w:webHidden/>
          </w:rPr>
          <w:instrText xml:space="preserve"> PAGEREF _Toc165437650 \h </w:instrText>
        </w:r>
        <w:r w:rsidRPr="00941917">
          <w:rPr>
            <w:rFonts w:ascii="Arial" w:hAnsi="Arial" w:cs="Arial"/>
            <w:noProof/>
            <w:webHidden/>
          </w:rPr>
        </w:r>
        <w:r w:rsidRPr="00941917">
          <w:rPr>
            <w:rFonts w:ascii="Arial" w:hAnsi="Arial" w:cs="Arial"/>
            <w:noProof/>
            <w:webHidden/>
          </w:rPr>
          <w:fldChar w:fldCharType="separate"/>
        </w:r>
        <w:r w:rsidR="009A7CF4">
          <w:rPr>
            <w:rFonts w:ascii="Arial" w:hAnsi="Arial" w:cs="Arial"/>
            <w:noProof/>
            <w:webHidden/>
          </w:rPr>
          <w:t>8</w:t>
        </w:r>
        <w:r w:rsidRPr="00941917">
          <w:rPr>
            <w:rFonts w:ascii="Arial" w:hAnsi="Arial" w:cs="Arial"/>
            <w:noProof/>
            <w:webHidden/>
          </w:rPr>
          <w:fldChar w:fldCharType="end"/>
        </w:r>
      </w:hyperlink>
    </w:p>
    <w:p w14:paraId="51646493" w14:textId="385C5FFF" w:rsidR="00941917" w:rsidRPr="00941917" w:rsidRDefault="00941917">
      <w:pPr>
        <w:pStyle w:val="TOC2"/>
        <w:rPr>
          <w:rFonts w:ascii="Arial" w:eastAsiaTheme="minorEastAsia" w:hAnsi="Arial" w:cs="Arial"/>
          <w:b w:val="0"/>
          <w:bCs w:val="0"/>
          <w:noProof/>
          <w:kern w:val="2"/>
          <w:sz w:val="22"/>
          <w:szCs w:val="22"/>
          <w14:ligatures w14:val="standardContextual"/>
        </w:rPr>
      </w:pPr>
      <w:hyperlink w:anchor="_Toc165437651" w:history="1">
        <w:r w:rsidRPr="00941917">
          <w:rPr>
            <w:rStyle w:val="Hyperlink"/>
            <w:rFonts w:ascii="Arial" w:eastAsiaTheme="majorEastAsia" w:hAnsi="Arial" w:cs="Arial"/>
            <w:noProof/>
          </w:rPr>
          <w:t>7.1</w:t>
        </w:r>
        <w:r w:rsidRPr="00941917">
          <w:rPr>
            <w:rFonts w:ascii="Arial" w:eastAsiaTheme="minorEastAsia" w:hAnsi="Arial" w:cs="Arial"/>
            <w:b w:val="0"/>
            <w:bCs w:val="0"/>
            <w:noProof/>
            <w:kern w:val="2"/>
            <w:sz w:val="22"/>
            <w:szCs w:val="22"/>
            <w14:ligatures w14:val="standardContextual"/>
          </w:rPr>
          <w:tab/>
        </w:r>
        <w:r w:rsidRPr="00941917">
          <w:rPr>
            <w:rStyle w:val="Hyperlink"/>
            <w:rFonts w:ascii="Arial" w:eastAsiaTheme="majorEastAsia" w:hAnsi="Arial" w:cs="Arial"/>
            <w:noProof/>
          </w:rPr>
          <w:t>Organisation lead</w:t>
        </w:r>
        <w:r w:rsidRPr="00941917">
          <w:rPr>
            <w:rFonts w:ascii="Arial" w:hAnsi="Arial" w:cs="Arial"/>
            <w:noProof/>
            <w:webHidden/>
          </w:rPr>
          <w:tab/>
        </w:r>
        <w:r w:rsidRPr="00941917">
          <w:rPr>
            <w:rFonts w:ascii="Arial" w:hAnsi="Arial" w:cs="Arial"/>
            <w:noProof/>
            <w:webHidden/>
          </w:rPr>
          <w:fldChar w:fldCharType="begin"/>
        </w:r>
        <w:r w:rsidRPr="00941917">
          <w:rPr>
            <w:rFonts w:ascii="Arial" w:hAnsi="Arial" w:cs="Arial"/>
            <w:noProof/>
            <w:webHidden/>
          </w:rPr>
          <w:instrText xml:space="preserve"> PAGEREF _Toc165437651 \h </w:instrText>
        </w:r>
        <w:r w:rsidRPr="00941917">
          <w:rPr>
            <w:rFonts w:ascii="Arial" w:hAnsi="Arial" w:cs="Arial"/>
            <w:noProof/>
            <w:webHidden/>
          </w:rPr>
        </w:r>
        <w:r w:rsidRPr="00941917">
          <w:rPr>
            <w:rFonts w:ascii="Arial" w:hAnsi="Arial" w:cs="Arial"/>
            <w:noProof/>
            <w:webHidden/>
          </w:rPr>
          <w:fldChar w:fldCharType="separate"/>
        </w:r>
        <w:r w:rsidR="009A7CF4">
          <w:rPr>
            <w:rFonts w:ascii="Arial" w:hAnsi="Arial" w:cs="Arial"/>
            <w:noProof/>
            <w:webHidden/>
          </w:rPr>
          <w:t>8</w:t>
        </w:r>
        <w:r w:rsidRPr="00941917">
          <w:rPr>
            <w:rFonts w:ascii="Arial" w:hAnsi="Arial" w:cs="Arial"/>
            <w:noProof/>
            <w:webHidden/>
          </w:rPr>
          <w:fldChar w:fldCharType="end"/>
        </w:r>
      </w:hyperlink>
    </w:p>
    <w:p w14:paraId="13734355" w14:textId="64AFC140" w:rsidR="00941917" w:rsidRPr="00941917" w:rsidRDefault="00941917">
      <w:pPr>
        <w:pStyle w:val="TOC2"/>
        <w:rPr>
          <w:rFonts w:ascii="Arial" w:eastAsiaTheme="minorEastAsia" w:hAnsi="Arial" w:cs="Arial"/>
          <w:b w:val="0"/>
          <w:bCs w:val="0"/>
          <w:noProof/>
          <w:kern w:val="2"/>
          <w:sz w:val="22"/>
          <w:szCs w:val="22"/>
          <w14:ligatures w14:val="standardContextual"/>
        </w:rPr>
      </w:pPr>
      <w:hyperlink w:anchor="_Toc165437652" w:history="1">
        <w:r w:rsidRPr="00941917">
          <w:rPr>
            <w:rStyle w:val="Hyperlink"/>
            <w:rFonts w:ascii="Arial" w:eastAsiaTheme="majorEastAsia" w:hAnsi="Arial" w:cs="Arial"/>
            <w:noProof/>
          </w:rPr>
          <w:t>7.2</w:t>
        </w:r>
        <w:r w:rsidRPr="00941917">
          <w:rPr>
            <w:rFonts w:ascii="Arial" w:eastAsiaTheme="minorEastAsia" w:hAnsi="Arial" w:cs="Arial"/>
            <w:b w:val="0"/>
            <w:bCs w:val="0"/>
            <w:noProof/>
            <w:kern w:val="2"/>
            <w:sz w:val="22"/>
            <w:szCs w:val="22"/>
            <w14:ligatures w14:val="standardContextual"/>
          </w:rPr>
          <w:tab/>
        </w:r>
        <w:r w:rsidRPr="00941917">
          <w:rPr>
            <w:rStyle w:val="Hyperlink"/>
            <w:rFonts w:ascii="Arial" w:eastAsiaTheme="majorEastAsia" w:hAnsi="Arial" w:cs="Arial"/>
            <w:noProof/>
          </w:rPr>
          <w:t>Team meetings</w:t>
        </w:r>
        <w:r w:rsidRPr="00941917">
          <w:rPr>
            <w:rFonts w:ascii="Arial" w:hAnsi="Arial" w:cs="Arial"/>
            <w:noProof/>
            <w:webHidden/>
          </w:rPr>
          <w:tab/>
        </w:r>
        <w:r w:rsidRPr="00941917">
          <w:rPr>
            <w:rFonts w:ascii="Arial" w:hAnsi="Arial" w:cs="Arial"/>
            <w:noProof/>
            <w:webHidden/>
          </w:rPr>
          <w:fldChar w:fldCharType="begin"/>
        </w:r>
        <w:r w:rsidRPr="00941917">
          <w:rPr>
            <w:rFonts w:ascii="Arial" w:hAnsi="Arial" w:cs="Arial"/>
            <w:noProof/>
            <w:webHidden/>
          </w:rPr>
          <w:instrText xml:space="preserve"> PAGEREF _Toc165437652 \h </w:instrText>
        </w:r>
        <w:r w:rsidRPr="00941917">
          <w:rPr>
            <w:rFonts w:ascii="Arial" w:hAnsi="Arial" w:cs="Arial"/>
            <w:noProof/>
            <w:webHidden/>
          </w:rPr>
        </w:r>
        <w:r w:rsidRPr="00941917">
          <w:rPr>
            <w:rFonts w:ascii="Arial" w:hAnsi="Arial" w:cs="Arial"/>
            <w:noProof/>
            <w:webHidden/>
          </w:rPr>
          <w:fldChar w:fldCharType="separate"/>
        </w:r>
        <w:r w:rsidR="009A7CF4">
          <w:rPr>
            <w:rFonts w:ascii="Arial" w:hAnsi="Arial" w:cs="Arial"/>
            <w:noProof/>
            <w:webHidden/>
          </w:rPr>
          <w:t>8</w:t>
        </w:r>
        <w:r w:rsidRPr="00941917">
          <w:rPr>
            <w:rFonts w:ascii="Arial" w:hAnsi="Arial" w:cs="Arial"/>
            <w:noProof/>
            <w:webHidden/>
          </w:rPr>
          <w:fldChar w:fldCharType="end"/>
        </w:r>
      </w:hyperlink>
    </w:p>
    <w:p w14:paraId="47EAC4E2" w14:textId="16A3CC95" w:rsidR="00941917" w:rsidRPr="00941917" w:rsidRDefault="00941917">
      <w:pPr>
        <w:pStyle w:val="TOC2"/>
        <w:rPr>
          <w:rFonts w:ascii="Arial" w:eastAsiaTheme="minorEastAsia" w:hAnsi="Arial" w:cs="Arial"/>
          <w:b w:val="0"/>
          <w:bCs w:val="0"/>
          <w:noProof/>
          <w:kern w:val="2"/>
          <w:sz w:val="22"/>
          <w:szCs w:val="22"/>
          <w14:ligatures w14:val="standardContextual"/>
        </w:rPr>
      </w:pPr>
      <w:hyperlink w:anchor="_Toc165437653" w:history="1">
        <w:r w:rsidRPr="00941917">
          <w:rPr>
            <w:rStyle w:val="Hyperlink"/>
            <w:rFonts w:ascii="Arial" w:eastAsiaTheme="majorEastAsia" w:hAnsi="Arial" w:cs="Arial"/>
            <w:noProof/>
          </w:rPr>
          <w:t>7.3</w:t>
        </w:r>
        <w:r w:rsidRPr="00941917">
          <w:rPr>
            <w:rFonts w:ascii="Arial" w:eastAsiaTheme="minorEastAsia" w:hAnsi="Arial" w:cs="Arial"/>
            <w:b w:val="0"/>
            <w:bCs w:val="0"/>
            <w:noProof/>
            <w:kern w:val="2"/>
            <w:sz w:val="22"/>
            <w:szCs w:val="22"/>
            <w14:ligatures w14:val="standardContextual"/>
          </w:rPr>
          <w:tab/>
        </w:r>
        <w:r w:rsidRPr="00941917">
          <w:rPr>
            <w:rStyle w:val="Hyperlink"/>
            <w:rFonts w:ascii="Arial" w:eastAsiaTheme="majorEastAsia" w:hAnsi="Arial" w:cs="Arial"/>
            <w:noProof/>
          </w:rPr>
          <w:t>Sharing of information</w:t>
        </w:r>
        <w:r w:rsidRPr="00941917">
          <w:rPr>
            <w:rFonts w:ascii="Arial" w:hAnsi="Arial" w:cs="Arial"/>
            <w:noProof/>
            <w:webHidden/>
          </w:rPr>
          <w:tab/>
        </w:r>
        <w:r w:rsidRPr="00941917">
          <w:rPr>
            <w:rFonts w:ascii="Arial" w:hAnsi="Arial" w:cs="Arial"/>
            <w:noProof/>
            <w:webHidden/>
          </w:rPr>
          <w:fldChar w:fldCharType="begin"/>
        </w:r>
        <w:r w:rsidRPr="00941917">
          <w:rPr>
            <w:rFonts w:ascii="Arial" w:hAnsi="Arial" w:cs="Arial"/>
            <w:noProof/>
            <w:webHidden/>
          </w:rPr>
          <w:instrText xml:space="preserve"> PAGEREF _Toc165437653 \h </w:instrText>
        </w:r>
        <w:r w:rsidRPr="00941917">
          <w:rPr>
            <w:rFonts w:ascii="Arial" w:hAnsi="Arial" w:cs="Arial"/>
            <w:noProof/>
            <w:webHidden/>
          </w:rPr>
        </w:r>
        <w:r w:rsidRPr="00941917">
          <w:rPr>
            <w:rFonts w:ascii="Arial" w:hAnsi="Arial" w:cs="Arial"/>
            <w:noProof/>
            <w:webHidden/>
          </w:rPr>
          <w:fldChar w:fldCharType="separate"/>
        </w:r>
        <w:r w:rsidR="009A7CF4">
          <w:rPr>
            <w:rFonts w:ascii="Arial" w:hAnsi="Arial" w:cs="Arial"/>
            <w:noProof/>
            <w:webHidden/>
          </w:rPr>
          <w:t>8</w:t>
        </w:r>
        <w:r w:rsidRPr="00941917">
          <w:rPr>
            <w:rFonts w:ascii="Arial" w:hAnsi="Arial" w:cs="Arial"/>
            <w:noProof/>
            <w:webHidden/>
          </w:rPr>
          <w:fldChar w:fldCharType="end"/>
        </w:r>
      </w:hyperlink>
    </w:p>
    <w:p w14:paraId="148FE400" w14:textId="11108F24" w:rsidR="00941917" w:rsidRPr="00941917" w:rsidRDefault="00941917">
      <w:pPr>
        <w:pStyle w:val="TOC1"/>
        <w:rPr>
          <w:rFonts w:ascii="Arial" w:eastAsiaTheme="minorEastAsia" w:hAnsi="Arial" w:cs="Arial"/>
          <w:b w:val="0"/>
          <w:bCs w:val="0"/>
          <w:caps w:val="0"/>
          <w:noProof/>
          <w:kern w:val="2"/>
          <w:sz w:val="22"/>
          <w:szCs w:val="22"/>
          <w14:ligatures w14:val="standardContextual"/>
        </w:rPr>
      </w:pPr>
      <w:hyperlink w:anchor="_Toc165437654" w:history="1">
        <w:r w:rsidRPr="00941917">
          <w:rPr>
            <w:rStyle w:val="Hyperlink"/>
            <w:rFonts w:ascii="Arial" w:eastAsiaTheme="majorEastAsia" w:hAnsi="Arial" w:cs="Arial"/>
            <w:noProof/>
            <w:kern w:val="32"/>
          </w:rPr>
          <w:t>A</w:t>
        </w:r>
        <w:r w:rsidRPr="00941917">
          <w:rPr>
            <w:rStyle w:val="Hyperlink"/>
            <w:rFonts w:ascii="Arial" w:eastAsiaTheme="majorEastAsia" w:hAnsi="Arial" w:cs="Arial"/>
            <w:caps w:val="0"/>
            <w:noProof/>
            <w:kern w:val="32"/>
          </w:rPr>
          <w:t>nnex</w:t>
        </w:r>
        <w:r w:rsidRPr="00941917">
          <w:rPr>
            <w:rStyle w:val="Hyperlink"/>
            <w:rFonts w:ascii="Arial" w:eastAsiaTheme="majorEastAsia" w:hAnsi="Arial" w:cs="Arial"/>
            <w:noProof/>
            <w:kern w:val="32"/>
          </w:rPr>
          <w:t xml:space="preserve"> A – R</w:t>
        </w:r>
        <w:r w:rsidRPr="00941917">
          <w:rPr>
            <w:rStyle w:val="Hyperlink"/>
            <w:rFonts w:ascii="Arial" w:eastAsiaTheme="majorEastAsia" w:hAnsi="Arial" w:cs="Arial"/>
            <w:caps w:val="0"/>
            <w:noProof/>
            <w:kern w:val="32"/>
          </w:rPr>
          <w:t>eporting template</w:t>
        </w:r>
        <w:r w:rsidRPr="00941917">
          <w:rPr>
            <w:rFonts w:ascii="Arial" w:hAnsi="Arial" w:cs="Arial"/>
            <w:noProof/>
            <w:webHidden/>
          </w:rPr>
          <w:tab/>
        </w:r>
        <w:r w:rsidRPr="00941917">
          <w:rPr>
            <w:rFonts w:ascii="Arial" w:hAnsi="Arial" w:cs="Arial"/>
            <w:noProof/>
            <w:webHidden/>
          </w:rPr>
          <w:fldChar w:fldCharType="begin"/>
        </w:r>
        <w:r w:rsidRPr="00941917">
          <w:rPr>
            <w:rFonts w:ascii="Arial" w:hAnsi="Arial" w:cs="Arial"/>
            <w:noProof/>
            <w:webHidden/>
          </w:rPr>
          <w:instrText xml:space="preserve"> PAGEREF _Toc165437654 \h </w:instrText>
        </w:r>
        <w:r w:rsidRPr="00941917">
          <w:rPr>
            <w:rFonts w:ascii="Arial" w:hAnsi="Arial" w:cs="Arial"/>
            <w:noProof/>
            <w:webHidden/>
          </w:rPr>
        </w:r>
        <w:r w:rsidRPr="00941917">
          <w:rPr>
            <w:rFonts w:ascii="Arial" w:hAnsi="Arial" w:cs="Arial"/>
            <w:noProof/>
            <w:webHidden/>
          </w:rPr>
          <w:fldChar w:fldCharType="separate"/>
        </w:r>
        <w:r w:rsidR="009A7CF4">
          <w:rPr>
            <w:rFonts w:ascii="Arial" w:hAnsi="Arial" w:cs="Arial"/>
            <w:noProof/>
            <w:webHidden/>
          </w:rPr>
          <w:t>9</w:t>
        </w:r>
        <w:r w:rsidRPr="00941917">
          <w:rPr>
            <w:rFonts w:ascii="Arial" w:hAnsi="Arial" w:cs="Arial"/>
            <w:noProof/>
            <w:webHidden/>
          </w:rPr>
          <w:fldChar w:fldCharType="end"/>
        </w:r>
      </w:hyperlink>
    </w:p>
    <w:p w14:paraId="5D360308" w14:textId="6F2A9BEE" w:rsidR="00D85E4D" w:rsidRPr="00641610" w:rsidRDefault="00D85E4D" w:rsidP="001A437A">
      <w:pPr>
        <w:pStyle w:val="TOC1"/>
        <w:rPr>
          <w:rFonts w:ascii="Arial" w:hAnsi="Arial"/>
          <w:caps w:val="0"/>
        </w:rPr>
      </w:pPr>
      <w:r w:rsidRPr="00941917">
        <w:rPr>
          <w:rFonts w:ascii="Arial" w:hAnsi="Arial" w:cs="Arial"/>
          <w:caps w:val="0"/>
        </w:rPr>
        <w:fldChar w:fldCharType="end"/>
      </w:r>
    </w:p>
    <w:p w14:paraId="0B24253F" w14:textId="1F037BB1" w:rsidR="001E31F8" w:rsidRPr="002C6747" w:rsidRDefault="001E31F8" w:rsidP="001E31F8">
      <w:pPr>
        <w:rPr>
          <w:rFonts w:ascii="Arial" w:hAnsi="Arial"/>
          <w:b/>
        </w:rPr>
      </w:pPr>
    </w:p>
    <w:p w14:paraId="63ACFAD5" w14:textId="2945C081" w:rsidR="009A6972" w:rsidRPr="002C6747" w:rsidRDefault="009A6972" w:rsidP="001E31F8">
      <w:pPr>
        <w:rPr>
          <w:rFonts w:ascii="Arial" w:hAnsi="Arial"/>
          <w:b/>
        </w:rPr>
      </w:pPr>
    </w:p>
    <w:p w14:paraId="73F6E9D4" w14:textId="62756978" w:rsidR="009A6972" w:rsidRDefault="009A6972" w:rsidP="001E31F8">
      <w:pPr>
        <w:rPr>
          <w:rFonts w:ascii="Arial" w:hAnsi="Arial"/>
          <w:b/>
        </w:rPr>
      </w:pPr>
    </w:p>
    <w:p w14:paraId="286206DA" w14:textId="77777777" w:rsidR="001A437A" w:rsidRDefault="001A437A" w:rsidP="001E31F8">
      <w:pPr>
        <w:rPr>
          <w:rFonts w:ascii="Arial" w:hAnsi="Arial"/>
          <w:b/>
        </w:rPr>
      </w:pPr>
    </w:p>
    <w:p w14:paraId="452566B5" w14:textId="77777777" w:rsidR="001A437A" w:rsidRDefault="001A437A" w:rsidP="001E31F8">
      <w:pPr>
        <w:rPr>
          <w:rFonts w:ascii="Arial" w:hAnsi="Arial"/>
          <w:b/>
        </w:rPr>
      </w:pPr>
    </w:p>
    <w:p w14:paraId="673BF00C" w14:textId="77777777" w:rsidR="001A437A" w:rsidRDefault="001A437A" w:rsidP="001E31F8">
      <w:pPr>
        <w:rPr>
          <w:rFonts w:ascii="Arial" w:hAnsi="Arial"/>
          <w:b/>
        </w:rPr>
      </w:pPr>
    </w:p>
    <w:p w14:paraId="7AC8AE81" w14:textId="77777777" w:rsidR="001A437A" w:rsidRDefault="001A437A" w:rsidP="001E31F8">
      <w:pPr>
        <w:rPr>
          <w:rFonts w:ascii="Arial" w:hAnsi="Arial"/>
          <w:b/>
        </w:rPr>
      </w:pPr>
    </w:p>
    <w:p w14:paraId="25F41722" w14:textId="77777777" w:rsidR="001A437A" w:rsidRDefault="001A437A" w:rsidP="001E31F8">
      <w:pPr>
        <w:rPr>
          <w:rFonts w:ascii="Arial" w:hAnsi="Arial"/>
          <w:b/>
        </w:rPr>
      </w:pPr>
    </w:p>
    <w:p w14:paraId="43B63307" w14:textId="77777777" w:rsidR="001A437A" w:rsidRDefault="001A437A" w:rsidP="001E31F8">
      <w:pPr>
        <w:rPr>
          <w:rFonts w:ascii="Arial" w:hAnsi="Arial"/>
          <w:b/>
        </w:rPr>
      </w:pPr>
    </w:p>
    <w:p w14:paraId="387FEB9B" w14:textId="77777777" w:rsidR="001A437A" w:rsidRDefault="001A437A" w:rsidP="001E31F8">
      <w:pPr>
        <w:rPr>
          <w:rFonts w:ascii="Arial" w:hAnsi="Arial"/>
          <w:b/>
        </w:rPr>
      </w:pPr>
    </w:p>
    <w:p w14:paraId="7087F357" w14:textId="77777777" w:rsidR="001A437A" w:rsidRDefault="001A437A" w:rsidP="001E31F8">
      <w:pPr>
        <w:rPr>
          <w:rFonts w:ascii="Arial" w:hAnsi="Arial"/>
          <w:b/>
        </w:rPr>
      </w:pPr>
    </w:p>
    <w:p w14:paraId="56BA2B58" w14:textId="77777777" w:rsidR="001A437A" w:rsidRDefault="001A437A" w:rsidP="001E31F8">
      <w:pPr>
        <w:rPr>
          <w:rFonts w:ascii="Arial" w:hAnsi="Arial"/>
          <w:b/>
        </w:rPr>
      </w:pPr>
    </w:p>
    <w:p w14:paraId="6EDC4AA3" w14:textId="77777777" w:rsidR="001A437A" w:rsidRDefault="001A437A" w:rsidP="001E31F8">
      <w:pPr>
        <w:rPr>
          <w:rFonts w:ascii="Arial" w:hAnsi="Arial"/>
          <w:b/>
        </w:rPr>
      </w:pPr>
    </w:p>
    <w:p w14:paraId="681FBD57" w14:textId="77777777" w:rsidR="001A437A" w:rsidRDefault="001A437A" w:rsidP="001E31F8">
      <w:pPr>
        <w:rPr>
          <w:rFonts w:ascii="Arial" w:hAnsi="Arial"/>
          <w:b/>
        </w:rPr>
      </w:pPr>
    </w:p>
    <w:p w14:paraId="7FAE4BEF" w14:textId="77777777" w:rsidR="001A437A" w:rsidRDefault="001A437A" w:rsidP="001E31F8">
      <w:pPr>
        <w:rPr>
          <w:rFonts w:ascii="Arial" w:hAnsi="Arial"/>
          <w:b/>
        </w:rPr>
      </w:pPr>
    </w:p>
    <w:p w14:paraId="1BA61E20" w14:textId="77777777" w:rsidR="001A437A" w:rsidRDefault="001A437A" w:rsidP="001E31F8">
      <w:pPr>
        <w:rPr>
          <w:rFonts w:ascii="Arial" w:hAnsi="Arial"/>
          <w:b/>
        </w:rPr>
      </w:pPr>
    </w:p>
    <w:p w14:paraId="46017ACC" w14:textId="77777777" w:rsidR="001A437A" w:rsidRDefault="001A437A" w:rsidP="001E31F8">
      <w:pPr>
        <w:rPr>
          <w:rFonts w:ascii="Arial" w:hAnsi="Arial"/>
          <w:b/>
        </w:rPr>
      </w:pPr>
    </w:p>
    <w:p w14:paraId="7FA3C9FD" w14:textId="77777777" w:rsidR="001A437A" w:rsidRDefault="001A437A" w:rsidP="001E31F8">
      <w:pPr>
        <w:rPr>
          <w:rFonts w:ascii="Arial" w:hAnsi="Arial"/>
          <w:b/>
        </w:rPr>
      </w:pPr>
    </w:p>
    <w:p w14:paraId="264F9197" w14:textId="77777777" w:rsidR="001A437A" w:rsidRDefault="001A437A" w:rsidP="001E31F8">
      <w:pPr>
        <w:rPr>
          <w:rFonts w:ascii="Arial" w:hAnsi="Arial"/>
          <w:b/>
        </w:rPr>
      </w:pPr>
    </w:p>
    <w:p w14:paraId="3A3CE566" w14:textId="77777777" w:rsidR="001A437A" w:rsidRDefault="001A437A" w:rsidP="001E31F8">
      <w:pPr>
        <w:rPr>
          <w:rFonts w:ascii="Arial" w:hAnsi="Arial"/>
          <w:b/>
        </w:rPr>
      </w:pPr>
    </w:p>
    <w:p w14:paraId="2D0C1614" w14:textId="77777777" w:rsidR="001A437A" w:rsidRDefault="001A437A" w:rsidP="001E31F8">
      <w:pPr>
        <w:rPr>
          <w:rFonts w:ascii="Arial" w:hAnsi="Arial"/>
          <w:b/>
        </w:rPr>
      </w:pPr>
    </w:p>
    <w:p w14:paraId="7C31B618" w14:textId="77777777" w:rsidR="001A437A" w:rsidRDefault="001A437A" w:rsidP="001E31F8">
      <w:pPr>
        <w:rPr>
          <w:rFonts w:ascii="Arial" w:hAnsi="Arial"/>
          <w:b/>
        </w:rPr>
      </w:pPr>
    </w:p>
    <w:p w14:paraId="64CEC8B1" w14:textId="77777777" w:rsidR="001A437A" w:rsidRDefault="001A437A" w:rsidP="001E31F8">
      <w:pPr>
        <w:rPr>
          <w:rFonts w:ascii="Arial" w:hAnsi="Arial"/>
          <w:b/>
        </w:rPr>
      </w:pPr>
    </w:p>
    <w:p w14:paraId="5C66136D" w14:textId="77777777" w:rsidR="001A437A" w:rsidRDefault="001A437A" w:rsidP="001E31F8">
      <w:pPr>
        <w:rPr>
          <w:rFonts w:ascii="Arial" w:hAnsi="Arial"/>
          <w:b/>
        </w:rPr>
      </w:pPr>
    </w:p>
    <w:p w14:paraId="5EE35819" w14:textId="77777777" w:rsidR="001A437A" w:rsidRDefault="001A437A" w:rsidP="001E31F8">
      <w:pPr>
        <w:rPr>
          <w:rFonts w:ascii="Arial" w:hAnsi="Arial"/>
          <w:b/>
        </w:rPr>
      </w:pPr>
    </w:p>
    <w:p w14:paraId="6BB1CC31" w14:textId="77777777" w:rsidR="001A437A" w:rsidRDefault="001A437A" w:rsidP="001E31F8">
      <w:pPr>
        <w:rPr>
          <w:rFonts w:ascii="Arial" w:hAnsi="Arial"/>
          <w:b/>
        </w:rPr>
      </w:pPr>
    </w:p>
    <w:p w14:paraId="798B8094" w14:textId="77777777" w:rsidR="001A437A" w:rsidRPr="002C6747" w:rsidRDefault="001A437A" w:rsidP="001E31F8">
      <w:pPr>
        <w:rPr>
          <w:rFonts w:ascii="Arial" w:hAnsi="Arial"/>
          <w:b/>
        </w:rPr>
      </w:pPr>
    </w:p>
    <w:p w14:paraId="4D5BF962" w14:textId="77777777" w:rsidR="009A6972" w:rsidRPr="005D0293" w:rsidRDefault="009A6972" w:rsidP="001E31F8"/>
    <w:p w14:paraId="334544BC" w14:textId="2299E65A" w:rsidR="001E31F8" w:rsidRPr="005D0293" w:rsidRDefault="001E31F8" w:rsidP="001E31F8"/>
    <w:p w14:paraId="68FB7088" w14:textId="6CC87087" w:rsidR="001E31F8" w:rsidRPr="005D0293" w:rsidRDefault="001E31F8" w:rsidP="001E31F8"/>
    <w:p w14:paraId="6091E1BA" w14:textId="61678EB9" w:rsidR="004942C7" w:rsidRDefault="004942C7">
      <w:r>
        <w:br w:type="page"/>
      </w:r>
    </w:p>
    <w:p w14:paraId="112FFD7B" w14:textId="7E8F32BD" w:rsidR="00A72123" w:rsidRPr="005D0293" w:rsidRDefault="00A72123" w:rsidP="00A72123">
      <w:pPr>
        <w:pStyle w:val="Heading1"/>
        <w:keepLines/>
        <w:pBdr>
          <w:bottom w:val="single" w:sz="4" w:space="1" w:color="595959" w:themeColor="text1" w:themeTint="A6"/>
        </w:pBdr>
        <w:spacing w:before="360" w:after="160" w:line="259" w:lineRule="auto"/>
        <w:rPr>
          <w:sz w:val="28"/>
          <w:szCs w:val="28"/>
        </w:rPr>
      </w:pPr>
      <w:bookmarkStart w:id="1" w:name="_Toc81499845"/>
      <w:bookmarkStart w:id="2" w:name="_Toc165437623"/>
      <w:r w:rsidRPr="005D0293">
        <w:rPr>
          <w:sz w:val="28"/>
          <w:szCs w:val="28"/>
        </w:rPr>
        <w:lastRenderedPageBreak/>
        <w:t>Introduction</w:t>
      </w:r>
      <w:bookmarkEnd w:id="1"/>
      <w:bookmarkEnd w:id="2"/>
    </w:p>
    <w:p w14:paraId="791C0097" w14:textId="77777777" w:rsidR="00A72123" w:rsidRPr="005D0293" w:rsidRDefault="00A72123" w:rsidP="00A72123">
      <w:pPr>
        <w:keepNext/>
        <w:keepLines/>
        <w:numPr>
          <w:ilvl w:val="1"/>
          <w:numId w:val="1"/>
        </w:numPr>
        <w:spacing w:before="360" w:line="259" w:lineRule="auto"/>
        <w:outlineLvl w:val="1"/>
        <w:rPr>
          <w:rFonts w:ascii="Arial" w:eastAsiaTheme="majorEastAsia" w:hAnsi="Arial" w:cs="Arial"/>
          <w:b/>
          <w:bCs/>
          <w:color w:val="000000" w:themeColor="text1"/>
        </w:rPr>
      </w:pPr>
      <w:bookmarkStart w:id="3" w:name="_Toc495852825"/>
      <w:bookmarkStart w:id="4" w:name="_Toc81499846"/>
      <w:bookmarkStart w:id="5" w:name="_Toc165437624"/>
      <w:r w:rsidRPr="005D0293">
        <w:rPr>
          <w:rFonts w:ascii="Arial" w:eastAsiaTheme="majorEastAsia" w:hAnsi="Arial" w:cs="Arial"/>
          <w:b/>
          <w:bCs/>
          <w:color w:val="000000" w:themeColor="text1"/>
        </w:rPr>
        <w:t>Policy statement</w:t>
      </w:r>
      <w:bookmarkEnd w:id="3"/>
      <w:bookmarkEnd w:id="4"/>
      <w:bookmarkEnd w:id="5"/>
    </w:p>
    <w:p w14:paraId="424FA7CD" w14:textId="77777777" w:rsidR="00A72123" w:rsidRPr="005D0293" w:rsidRDefault="00A72123" w:rsidP="00A72123">
      <w:pPr>
        <w:rPr>
          <w:rFonts w:ascii="Arial" w:hAnsi="Arial" w:cs="Arial"/>
          <w:sz w:val="22"/>
          <w:szCs w:val="22"/>
        </w:rPr>
      </w:pPr>
    </w:p>
    <w:p w14:paraId="3DE72FB3" w14:textId="5ED301CC" w:rsidR="00087089" w:rsidRPr="005D0293" w:rsidRDefault="00A72123" w:rsidP="004C75E6">
      <w:pPr>
        <w:jc w:val="both"/>
        <w:rPr>
          <w:rFonts w:ascii="Arial" w:hAnsi="Arial" w:cs="Arial"/>
          <w:sz w:val="22"/>
          <w:szCs w:val="22"/>
        </w:rPr>
      </w:pPr>
      <w:bookmarkStart w:id="6" w:name="_Toc495852826"/>
      <w:r w:rsidRPr="005D0293">
        <w:rPr>
          <w:rFonts w:ascii="Arial" w:hAnsi="Arial" w:cs="Arial"/>
          <w:sz w:val="22"/>
          <w:szCs w:val="22"/>
        </w:rPr>
        <w:t xml:space="preserve">This policy will outline the procedure for reporting </w:t>
      </w:r>
      <w:r w:rsidR="002507DA">
        <w:rPr>
          <w:rFonts w:ascii="Arial" w:hAnsi="Arial" w:cs="Arial"/>
          <w:sz w:val="22"/>
          <w:szCs w:val="22"/>
        </w:rPr>
        <w:t>significant events (</w:t>
      </w:r>
      <w:r w:rsidRPr="005D0293">
        <w:rPr>
          <w:rFonts w:ascii="Arial" w:hAnsi="Arial" w:cs="Arial"/>
          <w:sz w:val="22"/>
          <w:szCs w:val="22"/>
        </w:rPr>
        <w:t>SE</w:t>
      </w:r>
      <w:r w:rsidR="002507DA">
        <w:rPr>
          <w:rFonts w:ascii="Arial" w:hAnsi="Arial" w:cs="Arial"/>
          <w:sz w:val="22"/>
          <w:szCs w:val="22"/>
        </w:rPr>
        <w:t>s)</w:t>
      </w:r>
      <w:r w:rsidRPr="005D0293">
        <w:rPr>
          <w:rFonts w:ascii="Arial" w:hAnsi="Arial" w:cs="Arial"/>
          <w:sz w:val="22"/>
          <w:szCs w:val="22"/>
        </w:rPr>
        <w:t xml:space="preserve">, </w:t>
      </w:r>
      <w:r w:rsidR="002507DA">
        <w:rPr>
          <w:rFonts w:ascii="Arial" w:hAnsi="Arial" w:cs="Arial"/>
          <w:sz w:val="22"/>
          <w:szCs w:val="22"/>
        </w:rPr>
        <w:t>patient safety incidents (</w:t>
      </w:r>
      <w:r w:rsidRPr="005D0293">
        <w:rPr>
          <w:rFonts w:ascii="Arial" w:hAnsi="Arial" w:cs="Arial"/>
          <w:sz w:val="22"/>
          <w:szCs w:val="22"/>
        </w:rPr>
        <w:t>PSIs</w:t>
      </w:r>
      <w:r w:rsidR="002507DA">
        <w:rPr>
          <w:rFonts w:ascii="Arial" w:hAnsi="Arial" w:cs="Arial"/>
          <w:sz w:val="22"/>
          <w:szCs w:val="22"/>
        </w:rPr>
        <w:t>)</w:t>
      </w:r>
      <w:r w:rsidRPr="005D0293">
        <w:rPr>
          <w:rFonts w:ascii="Arial" w:hAnsi="Arial" w:cs="Arial"/>
          <w:sz w:val="22"/>
          <w:szCs w:val="22"/>
        </w:rPr>
        <w:t xml:space="preserve"> and </w:t>
      </w:r>
      <w:r w:rsidR="00CB6866" w:rsidRPr="005D0293">
        <w:rPr>
          <w:rFonts w:ascii="Arial" w:hAnsi="Arial" w:cs="Arial"/>
          <w:sz w:val="22"/>
          <w:szCs w:val="22"/>
        </w:rPr>
        <w:t xml:space="preserve">non-clinical </w:t>
      </w:r>
      <w:r w:rsidRPr="005D0293">
        <w:rPr>
          <w:rFonts w:ascii="Arial" w:hAnsi="Arial" w:cs="Arial"/>
          <w:sz w:val="22"/>
          <w:szCs w:val="22"/>
        </w:rPr>
        <w:t xml:space="preserve">incidents at </w:t>
      </w:r>
      <w:r w:rsidR="00F232EB">
        <w:rPr>
          <w:rFonts w:ascii="Arial" w:hAnsi="Arial" w:cs="Arial"/>
          <w:sz w:val="22"/>
          <w:szCs w:val="22"/>
        </w:rPr>
        <w:t>our organisation</w:t>
      </w:r>
      <w:r w:rsidR="002507DA">
        <w:rPr>
          <w:rFonts w:ascii="Arial" w:hAnsi="Arial" w:cs="Arial"/>
          <w:sz w:val="22"/>
          <w:szCs w:val="22"/>
        </w:rPr>
        <w:t xml:space="preserve">. </w:t>
      </w:r>
      <w:r w:rsidR="00087089" w:rsidRPr="005D0293">
        <w:rPr>
          <w:rFonts w:ascii="Arial" w:hAnsi="Arial" w:cs="Arial"/>
          <w:sz w:val="22"/>
          <w:szCs w:val="22"/>
        </w:rPr>
        <w:t>By promoting a learning culture, staff are encouraged to report SE</w:t>
      </w:r>
      <w:r w:rsidR="00BC1491">
        <w:rPr>
          <w:rFonts w:ascii="Arial" w:hAnsi="Arial" w:cs="Arial"/>
          <w:sz w:val="22"/>
          <w:szCs w:val="22"/>
        </w:rPr>
        <w:t>s</w:t>
      </w:r>
      <w:r w:rsidR="00087089" w:rsidRPr="005D0293">
        <w:rPr>
          <w:rFonts w:ascii="Arial" w:hAnsi="Arial" w:cs="Arial"/>
          <w:sz w:val="22"/>
          <w:szCs w:val="22"/>
        </w:rPr>
        <w:t xml:space="preserve">, PSIs and </w:t>
      </w:r>
      <w:r w:rsidR="00641610">
        <w:rPr>
          <w:rFonts w:ascii="Arial" w:hAnsi="Arial" w:cs="Arial"/>
          <w:sz w:val="22"/>
          <w:szCs w:val="22"/>
        </w:rPr>
        <w:t xml:space="preserve">other types of </w:t>
      </w:r>
      <w:r w:rsidR="00087089" w:rsidRPr="005D0293">
        <w:rPr>
          <w:rFonts w:ascii="Arial" w:hAnsi="Arial" w:cs="Arial"/>
          <w:sz w:val="22"/>
          <w:szCs w:val="22"/>
        </w:rPr>
        <w:t xml:space="preserve">incidents that will foster learning and help to prevent the recurrence of similar incidents in the future.  </w:t>
      </w:r>
    </w:p>
    <w:p w14:paraId="7A9D0AD6" w14:textId="77777777" w:rsidR="00087089" w:rsidRPr="005D0293" w:rsidRDefault="00087089" w:rsidP="004C75E6">
      <w:pPr>
        <w:jc w:val="both"/>
        <w:rPr>
          <w:rFonts w:ascii="Arial" w:hAnsi="Arial" w:cs="Arial"/>
          <w:sz w:val="22"/>
          <w:szCs w:val="22"/>
        </w:rPr>
      </w:pPr>
    </w:p>
    <w:p w14:paraId="6942A32A" w14:textId="6975CC99" w:rsidR="00165728" w:rsidRPr="005D0293" w:rsidRDefault="00165728" w:rsidP="004C75E6">
      <w:pPr>
        <w:jc w:val="both"/>
        <w:rPr>
          <w:rFonts w:ascii="Arial" w:hAnsi="Arial" w:cs="Arial"/>
          <w:sz w:val="22"/>
          <w:szCs w:val="22"/>
        </w:rPr>
      </w:pPr>
      <w:r w:rsidRPr="005D0293">
        <w:rPr>
          <w:rFonts w:ascii="Arial" w:hAnsi="Arial" w:cs="Arial"/>
          <w:sz w:val="22"/>
          <w:szCs w:val="22"/>
        </w:rPr>
        <w:t xml:space="preserve">It is the responsibility of all staff to ensure that they recognise, respond to and take the necessary actions regarding </w:t>
      </w:r>
      <w:r w:rsidR="002507DA">
        <w:rPr>
          <w:rFonts w:ascii="Arial" w:hAnsi="Arial" w:cs="Arial"/>
          <w:sz w:val="22"/>
          <w:szCs w:val="22"/>
        </w:rPr>
        <w:t>all</w:t>
      </w:r>
      <w:r w:rsidRPr="005D0293">
        <w:rPr>
          <w:rFonts w:ascii="Arial" w:hAnsi="Arial" w:cs="Arial"/>
          <w:sz w:val="22"/>
          <w:szCs w:val="22"/>
        </w:rPr>
        <w:t xml:space="preserve"> incidents. Staff must operate in an open and transparent manner, acknowledging that mistakes happen and take the subsequent necessary actions to report all incidents, thereby further reducing the risk of recurrence and ensuring that a high level of patient care is consistently delivered. </w:t>
      </w:r>
    </w:p>
    <w:p w14:paraId="3C7A7460" w14:textId="77777777" w:rsidR="00165728" w:rsidRPr="005D0293" w:rsidRDefault="00165728" w:rsidP="004C75E6">
      <w:pPr>
        <w:jc w:val="both"/>
        <w:rPr>
          <w:rFonts w:ascii="Arial" w:hAnsi="Arial" w:cs="Arial"/>
          <w:sz w:val="22"/>
          <w:szCs w:val="22"/>
        </w:rPr>
      </w:pPr>
    </w:p>
    <w:p w14:paraId="40CF52DA" w14:textId="6736EE82" w:rsidR="00165728" w:rsidRPr="005D0293" w:rsidRDefault="00165728" w:rsidP="004C75E6">
      <w:pPr>
        <w:jc w:val="both"/>
        <w:rPr>
          <w:rFonts w:ascii="Arial" w:hAnsi="Arial" w:cs="Arial"/>
          <w:sz w:val="22"/>
          <w:szCs w:val="22"/>
        </w:rPr>
      </w:pPr>
      <w:r w:rsidRPr="005D0293">
        <w:rPr>
          <w:rFonts w:ascii="Arial" w:hAnsi="Arial" w:cs="Arial"/>
          <w:sz w:val="22"/>
          <w:szCs w:val="22"/>
        </w:rPr>
        <w:t>Furthermore, staff are required to share best practice as SE</w:t>
      </w:r>
      <w:r w:rsidR="00BC1491">
        <w:rPr>
          <w:rFonts w:ascii="Arial" w:hAnsi="Arial" w:cs="Arial"/>
          <w:sz w:val="22"/>
          <w:szCs w:val="22"/>
        </w:rPr>
        <w:t>s</w:t>
      </w:r>
      <w:r w:rsidRPr="005D0293">
        <w:rPr>
          <w:rFonts w:ascii="Arial" w:hAnsi="Arial" w:cs="Arial"/>
          <w:sz w:val="22"/>
          <w:szCs w:val="22"/>
        </w:rPr>
        <w:t xml:space="preserve">, PSIs and incidents can arise through positive actions. </w:t>
      </w:r>
    </w:p>
    <w:p w14:paraId="142D198F" w14:textId="173089FD" w:rsidR="00CB6866" w:rsidRPr="005D0293" w:rsidRDefault="00CB6866" w:rsidP="00165728">
      <w:pPr>
        <w:rPr>
          <w:rFonts w:ascii="Arial" w:hAnsi="Arial" w:cs="Arial"/>
          <w:sz w:val="22"/>
          <w:szCs w:val="22"/>
        </w:rPr>
      </w:pPr>
    </w:p>
    <w:p w14:paraId="449C637C" w14:textId="75683FBE" w:rsidR="00600418" w:rsidRDefault="00600418" w:rsidP="00600418">
      <w:pPr>
        <w:rPr>
          <w:rFonts w:ascii="Arial" w:hAnsi="Arial" w:cs="Arial"/>
          <w:color w:val="0563C1" w:themeColor="hyperlink"/>
          <w:sz w:val="22"/>
          <w:szCs w:val="22"/>
          <w:u w:val="single"/>
        </w:rPr>
      </w:pPr>
      <w:r>
        <w:rPr>
          <w:noProof/>
        </w:rPr>
        <w:drawing>
          <wp:anchor distT="0" distB="0" distL="114300" distR="114300" simplePos="0" relativeHeight="251658240" behindDoc="0" locked="0" layoutInCell="1" allowOverlap="1" wp14:anchorId="44698AD1" wp14:editId="7D0B546E">
            <wp:simplePos x="0" y="0"/>
            <wp:positionH relativeFrom="column">
              <wp:posOffset>0</wp:posOffset>
            </wp:positionH>
            <wp:positionV relativeFrom="paragraph">
              <wp:posOffset>69667</wp:posOffset>
            </wp:positionV>
            <wp:extent cx="403860" cy="398145"/>
            <wp:effectExtent l="0" t="0" r="2540" b="0"/>
            <wp:wrapSquare wrapText="bothSides"/>
            <wp:docPr id="1" name="Picture 1" descr="Practice Index Hub">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ractice Index Hub">
                      <a:hlinkClick r:id="rId8"/>
                    </pic:cNvPr>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83932"/>
                    <a:stretch/>
                  </pic:blipFill>
                  <pic:spPr bwMode="auto">
                    <a:xfrm>
                      <a:off x="0" y="0"/>
                      <a:ext cx="403860" cy="3981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B951AE" w14:textId="41648AD3" w:rsidR="00600418" w:rsidRPr="001A437A" w:rsidRDefault="00600418" w:rsidP="00600418">
      <w:pPr>
        <w:rPr>
          <w:rFonts w:ascii="Arial" w:hAnsi="Arial" w:cs="Arial"/>
          <w:color w:val="0563C1" w:themeColor="hyperlink"/>
          <w:sz w:val="22"/>
          <w:szCs w:val="22"/>
          <w:u w:val="single"/>
        </w:rPr>
      </w:pPr>
      <w:hyperlink r:id="rId10" w:history="1">
        <w:r w:rsidRPr="001A437A">
          <w:rPr>
            <w:rStyle w:val="Hyperlink"/>
            <w:rFonts w:ascii="Arial" w:hAnsi="Arial" w:cs="Arial"/>
            <w:sz w:val="22"/>
            <w:szCs w:val="22"/>
          </w:rPr>
          <w:fldChar w:fldCharType="begin"/>
        </w:r>
        <w:r w:rsidR="00172858" w:rsidRPr="001A437A">
          <w:rPr>
            <w:rStyle w:val="Hyperlink"/>
            <w:rFonts w:ascii="Arial" w:hAnsi="Arial" w:cs="Arial"/>
            <w:sz w:val="22"/>
            <w:szCs w:val="22"/>
          </w:rPr>
          <w:instrText xml:space="preserve"> INCLUDEPICTURE "C:\\Users\\medcomp\\Library\\Group Containers\\UBF8T346G9.ms\\WebArchiveCopyPasteTempFiles\\com.microsoft.Word\\logo.png" \* MERGEFORMAT </w:instrText>
        </w:r>
        <w:r w:rsidRPr="001A437A">
          <w:rPr>
            <w:rStyle w:val="Hyperlink"/>
            <w:rFonts w:ascii="Arial" w:hAnsi="Arial" w:cs="Arial"/>
            <w:sz w:val="22"/>
            <w:szCs w:val="22"/>
          </w:rPr>
          <w:fldChar w:fldCharType="separate"/>
        </w:r>
        <w:r w:rsidRPr="001A437A">
          <w:rPr>
            <w:rStyle w:val="Hyperlink"/>
            <w:rFonts w:ascii="Arial" w:hAnsi="Arial" w:cs="Arial"/>
            <w:sz w:val="22"/>
            <w:szCs w:val="22"/>
          </w:rPr>
          <w:fldChar w:fldCharType="end"/>
        </w:r>
        <w:r w:rsidRPr="001A437A">
          <w:rPr>
            <w:rStyle w:val="Hyperlink"/>
            <w:rFonts w:ascii="Arial" w:hAnsi="Arial" w:cs="Arial"/>
            <w:sz w:val="22"/>
            <w:szCs w:val="22"/>
          </w:rPr>
          <w:t>Significant Events and Safety Incidents – An overview</w:t>
        </w:r>
      </w:hyperlink>
      <w:r w:rsidRPr="001A437A">
        <w:rPr>
          <w:rFonts w:ascii="Arial" w:hAnsi="Arial" w:cs="Arial"/>
          <w:color w:val="0563C1" w:themeColor="hyperlink"/>
          <w:sz w:val="22"/>
          <w:szCs w:val="22"/>
          <w:u w:val="single"/>
        </w:rPr>
        <w:t xml:space="preserve"> </w:t>
      </w:r>
      <w:r w:rsidR="001A437A" w:rsidRPr="001A437A">
        <w:rPr>
          <w:rFonts w:ascii="Arial" w:hAnsi="Arial" w:cs="Arial"/>
          <w:color w:val="0563C1" w:themeColor="hyperlink"/>
          <w:sz w:val="22"/>
          <w:szCs w:val="22"/>
          <w:u w:val="single"/>
        </w:rPr>
        <w:t>eLearning is accessible in the HUB</w:t>
      </w:r>
      <w:r w:rsidRPr="001A437A">
        <w:rPr>
          <w:rFonts w:ascii="Arial" w:hAnsi="Arial" w:cs="Arial"/>
          <w:color w:val="0563C1" w:themeColor="hyperlink"/>
          <w:sz w:val="22"/>
          <w:szCs w:val="22"/>
          <w:u w:val="single"/>
        </w:rPr>
        <w:t xml:space="preserve"> </w:t>
      </w:r>
    </w:p>
    <w:p w14:paraId="1449EC51" w14:textId="77777777" w:rsidR="00A72123" w:rsidRPr="005D0293" w:rsidRDefault="00A72123" w:rsidP="00A72123">
      <w:pPr>
        <w:keepNext/>
        <w:keepLines/>
        <w:numPr>
          <w:ilvl w:val="1"/>
          <w:numId w:val="1"/>
        </w:numPr>
        <w:spacing w:before="360" w:line="259" w:lineRule="auto"/>
        <w:outlineLvl w:val="1"/>
        <w:rPr>
          <w:rFonts w:ascii="Arial" w:eastAsiaTheme="majorEastAsia" w:hAnsi="Arial" w:cs="Arial"/>
          <w:b/>
          <w:bCs/>
          <w:color w:val="000000" w:themeColor="text1"/>
        </w:rPr>
      </w:pPr>
      <w:bookmarkStart w:id="7" w:name="_Toc76023635"/>
      <w:bookmarkStart w:id="8" w:name="_Toc76023699"/>
      <w:bookmarkStart w:id="9" w:name="_Toc76376027"/>
      <w:bookmarkStart w:id="10" w:name="_Toc76377247"/>
      <w:bookmarkStart w:id="11" w:name="_Toc76377309"/>
      <w:bookmarkStart w:id="12" w:name="_Toc76378415"/>
      <w:bookmarkStart w:id="13" w:name="_Toc76023636"/>
      <w:bookmarkStart w:id="14" w:name="_Toc76023700"/>
      <w:bookmarkStart w:id="15" w:name="_Toc76376028"/>
      <w:bookmarkStart w:id="16" w:name="_Toc76377248"/>
      <w:bookmarkStart w:id="17" w:name="_Toc76377310"/>
      <w:bookmarkStart w:id="18" w:name="_Toc76378416"/>
      <w:bookmarkStart w:id="19" w:name="_Toc495852828"/>
      <w:bookmarkStart w:id="20" w:name="_Toc81499849"/>
      <w:bookmarkStart w:id="21" w:name="_Toc165437625"/>
      <w:bookmarkEnd w:id="6"/>
      <w:bookmarkEnd w:id="7"/>
      <w:bookmarkEnd w:id="8"/>
      <w:bookmarkEnd w:id="9"/>
      <w:bookmarkEnd w:id="10"/>
      <w:bookmarkEnd w:id="11"/>
      <w:bookmarkEnd w:id="12"/>
      <w:bookmarkEnd w:id="13"/>
      <w:bookmarkEnd w:id="14"/>
      <w:bookmarkEnd w:id="15"/>
      <w:bookmarkEnd w:id="16"/>
      <w:bookmarkEnd w:id="17"/>
      <w:bookmarkEnd w:id="18"/>
      <w:r w:rsidRPr="005D0293">
        <w:rPr>
          <w:rFonts w:ascii="Arial" w:eastAsiaTheme="majorEastAsia" w:hAnsi="Arial" w:cs="Arial"/>
          <w:b/>
          <w:bCs/>
          <w:color w:val="000000" w:themeColor="text1"/>
        </w:rPr>
        <w:t>Status</w:t>
      </w:r>
      <w:bookmarkEnd w:id="19"/>
      <w:bookmarkEnd w:id="20"/>
      <w:bookmarkEnd w:id="21"/>
    </w:p>
    <w:p w14:paraId="72FBA8A1" w14:textId="77777777" w:rsidR="00A72123" w:rsidRPr="005D0293" w:rsidRDefault="00A72123" w:rsidP="00A72123">
      <w:pPr>
        <w:rPr>
          <w:rFonts w:asciiTheme="minorHAnsi" w:eastAsiaTheme="minorHAnsi" w:hAnsiTheme="minorHAnsi" w:cstheme="minorBidi"/>
          <w:smallCaps/>
          <w:sz w:val="21"/>
          <w:szCs w:val="21"/>
        </w:rPr>
      </w:pPr>
    </w:p>
    <w:p w14:paraId="6FE4B044" w14:textId="77777777" w:rsidR="002507DA" w:rsidRPr="002507DA" w:rsidRDefault="002507DA" w:rsidP="004C75E6">
      <w:pPr>
        <w:widowControl w:val="0"/>
        <w:jc w:val="both"/>
        <w:rPr>
          <w:rFonts w:ascii="Arial" w:hAnsi="Arial" w:cs="Arial"/>
          <w:sz w:val="22"/>
          <w:szCs w:val="22"/>
        </w:rPr>
      </w:pPr>
      <w:bookmarkStart w:id="22" w:name="_Toc76023638"/>
      <w:bookmarkStart w:id="23" w:name="_Toc76023702"/>
      <w:bookmarkStart w:id="24" w:name="_Toc76376030"/>
      <w:bookmarkStart w:id="25" w:name="_Toc76377250"/>
      <w:bookmarkStart w:id="26" w:name="_Toc76377312"/>
      <w:bookmarkStart w:id="27" w:name="_Toc76378418"/>
      <w:bookmarkStart w:id="28" w:name="_Toc76023639"/>
      <w:bookmarkStart w:id="29" w:name="_Toc76023703"/>
      <w:bookmarkStart w:id="30" w:name="_Toc76376031"/>
      <w:bookmarkStart w:id="31" w:name="_Toc76377251"/>
      <w:bookmarkStart w:id="32" w:name="_Toc76377313"/>
      <w:bookmarkStart w:id="33" w:name="_Toc76378419"/>
      <w:bookmarkStart w:id="34" w:name="_Toc76023645"/>
      <w:bookmarkStart w:id="35" w:name="_Toc76023709"/>
      <w:bookmarkStart w:id="36" w:name="_Toc76376037"/>
      <w:bookmarkStart w:id="37" w:name="_Toc76377257"/>
      <w:bookmarkStart w:id="38" w:name="_Toc76377319"/>
      <w:bookmarkStart w:id="39" w:name="_Toc76378425"/>
      <w:bookmarkStart w:id="40" w:name="_Toc81499854"/>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sidRPr="002507DA">
        <w:rPr>
          <w:rFonts w:ascii="Arial" w:hAnsi="Arial" w:cs="Arial"/>
          <w:sz w:val="22"/>
          <w:szCs w:val="22"/>
        </w:rPr>
        <w:t xml:space="preserve">The organisation will aim to design and implement policies and procedures that meet the diverse needs of our service and workforce, ensuring that none are placed at a disadvantage over others, in accordance with the </w:t>
      </w:r>
      <w:hyperlink r:id="rId11" w:history="1">
        <w:r w:rsidRPr="002507DA">
          <w:rPr>
            <w:rStyle w:val="Hyperlink"/>
            <w:rFonts w:ascii="Arial" w:eastAsiaTheme="majorEastAsia" w:hAnsi="Arial" w:cs="Arial"/>
            <w:sz w:val="22"/>
            <w:szCs w:val="22"/>
          </w:rPr>
          <w:t>Equality Act 2010</w:t>
        </w:r>
      </w:hyperlink>
      <w:r w:rsidRPr="002507DA">
        <w:rPr>
          <w:rFonts w:ascii="Arial" w:hAnsi="Arial" w:cs="Arial"/>
          <w:sz w:val="22"/>
          <w:szCs w:val="22"/>
        </w:rPr>
        <w:t>. Consideration has been given to the impact this policy might have regarding the individual protected characteristics of those to whom it applies.</w:t>
      </w:r>
    </w:p>
    <w:p w14:paraId="334B19CA" w14:textId="77777777" w:rsidR="002507DA" w:rsidRPr="002507DA" w:rsidRDefault="002507DA" w:rsidP="004C75E6">
      <w:pPr>
        <w:widowControl w:val="0"/>
        <w:jc w:val="both"/>
        <w:rPr>
          <w:rFonts w:ascii="Arial" w:hAnsi="Arial" w:cs="Arial"/>
          <w:sz w:val="22"/>
          <w:szCs w:val="22"/>
        </w:rPr>
      </w:pPr>
    </w:p>
    <w:p w14:paraId="6329223D" w14:textId="4168E4C4" w:rsidR="002507DA" w:rsidRPr="002507DA" w:rsidRDefault="002507DA" w:rsidP="004C75E6">
      <w:pPr>
        <w:widowControl w:val="0"/>
        <w:jc w:val="both"/>
        <w:rPr>
          <w:rFonts w:ascii="Arial" w:hAnsi="Arial" w:cs="Arial"/>
          <w:sz w:val="22"/>
          <w:szCs w:val="22"/>
        </w:rPr>
      </w:pPr>
      <w:r w:rsidRPr="002507DA">
        <w:rPr>
          <w:rFonts w:ascii="Arial" w:hAnsi="Arial" w:cs="Arial"/>
          <w:sz w:val="22"/>
          <w:szCs w:val="22"/>
        </w:rPr>
        <w:t>This document and any procedures contained within it are non-contractual and may be modified or withdrawn at any time. For the avoidance of doubt, it does not form part of your contract of employment. Furthermore, this document applies to all employees of the organisation and other individuals performing functions in relation to the organisation such as agency workers, locums and contractors.</w:t>
      </w:r>
    </w:p>
    <w:p w14:paraId="76E46274" w14:textId="46D3A6C4" w:rsidR="00A72123" w:rsidRPr="005D0293" w:rsidRDefault="00A72123" w:rsidP="00A72123">
      <w:pPr>
        <w:keepNext/>
        <w:keepLines/>
        <w:numPr>
          <w:ilvl w:val="0"/>
          <w:numId w:val="1"/>
        </w:numPr>
        <w:pBdr>
          <w:bottom w:val="single" w:sz="4" w:space="1" w:color="595959" w:themeColor="text1" w:themeTint="A6"/>
        </w:pBdr>
        <w:spacing w:before="360" w:after="160" w:line="259" w:lineRule="auto"/>
        <w:outlineLvl w:val="0"/>
        <w:rPr>
          <w:rFonts w:ascii="Arial" w:hAnsi="Arial" w:cs="Arial"/>
          <w:b/>
          <w:bCs/>
          <w:kern w:val="32"/>
          <w:sz w:val="28"/>
          <w:szCs w:val="28"/>
        </w:rPr>
      </w:pPr>
      <w:bookmarkStart w:id="41" w:name="_Toc126064332"/>
      <w:bookmarkStart w:id="42" w:name="_Toc126660476"/>
      <w:bookmarkStart w:id="43" w:name="_Toc126660533"/>
      <w:bookmarkStart w:id="44" w:name="_Toc126661934"/>
      <w:bookmarkStart w:id="45" w:name="_Toc126064333"/>
      <w:bookmarkStart w:id="46" w:name="_Toc126660477"/>
      <w:bookmarkStart w:id="47" w:name="_Toc126660534"/>
      <w:bookmarkStart w:id="48" w:name="_Toc126661935"/>
      <w:bookmarkStart w:id="49" w:name="_Toc126064334"/>
      <w:bookmarkStart w:id="50" w:name="_Toc126660478"/>
      <w:bookmarkStart w:id="51" w:name="_Toc126660535"/>
      <w:bookmarkStart w:id="52" w:name="_Toc126661936"/>
      <w:bookmarkStart w:id="53" w:name="_Toc76023657"/>
      <w:bookmarkStart w:id="54" w:name="_Toc76023721"/>
      <w:bookmarkStart w:id="55" w:name="_Toc76376049"/>
      <w:bookmarkStart w:id="56" w:name="_Toc76377269"/>
      <w:bookmarkStart w:id="57" w:name="_Toc76377331"/>
      <w:bookmarkStart w:id="58" w:name="_Toc76378438"/>
      <w:bookmarkStart w:id="59" w:name="_Toc165437626"/>
      <w:bookmarkStart w:id="60" w:name="_Toc81499867"/>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sidRPr="005D0293">
        <w:rPr>
          <w:rFonts w:ascii="Arial" w:hAnsi="Arial" w:cs="Arial"/>
          <w:b/>
          <w:bCs/>
          <w:kern w:val="32"/>
          <w:sz w:val="28"/>
          <w:szCs w:val="28"/>
        </w:rPr>
        <w:t>Significant event</w:t>
      </w:r>
      <w:r w:rsidR="00EF3294">
        <w:rPr>
          <w:rFonts w:ascii="Arial" w:hAnsi="Arial" w:cs="Arial"/>
          <w:b/>
          <w:bCs/>
          <w:kern w:val="32"/>
          <w:sz w:val="28"/>
          <w:szCs w:val="28"/>
        </w:rPr>
        <w:t>s</w:t>
      </w:r>
      <w:bookmarkEnd w:id="59"/>
      <w:r w:rsidRPr="005D0293">
        <w:rPr>
          <w:rFonts w:ascii="Arial" w:hAnsi="Arial" w:cs="Arial"/>
          <w:b/>
          <w:bCs/>
          <w:kern w:val="32"/>
          <w:sz w:val="28"/>
          <w:szCs w:val="28"/>
        </w:rPr>
        <w:t xml:space="preserve"> </w:t>
      </w:r>
      <w:bookmarkEnd w:id="60"/>
    </w:p>
    <w:p w14:paraId="32A1FBD2" w14:textId="53FEFD44" w:rsidR="00A72123" w:rsidRPr="00B4090D" w:rsidRDefault="00EF3294" w:rsidP="00A72123">
      <w:pPr>
        <w:keepNext/>
        <w:keepLines/>
        <w:numPr>
          <w:ilvl w:val="1"/>
          <w:numId w:val="1"/>
        </w:numPr>
        <w:spacing w:before="360" w:line="259" w:lineRule="auto"/>
        <w:outlineLvl w:val="1"/>
        <w:rPr>
          <w:rFonts w:asciiTheme="majorHAnsi" w:eastAsiaTheme="majorEastAsia" w:hAnsiTheme="majorHAnsi" w:cstheme="majorBidi"/>
          <w:b/>
          <w:bCs/>
          <w:smallCaps/>
          <w:color w:val="000000" w:themeColor="text1"/>
          <w:sz w:val="22"/>
          <w:szCs w:val="22"/>
        </w:rPr>
      </w:pPr>
      <w:bookmarkStart w:id="61" w:name="_Toc81499869"/>
      <w:bookmarkStart w:id="62" w:name="_Toc165437627"/>
      <w:bookmarkEnd w:id="61"/>
      <w:r>
        <w:rPr>
          <w:rFonts w:ascii="Arial" w:eastAsiaTheme="majorEastAsia" w:hAnsi="Arial" w:cs="Arial"/>
          <w:b/>
          <w:bCs/>
          <w:color w:val="000000" w:themeColor="text1"/>
        </w:rPr>
        <w:t>Overview</w:t>
      </w:r>
      <w:bookmarkEnd w:id="62"/>
    </w:p>
    <w:p w14:paraId="0B466E8D" w14:textId="77777777" w:rsidR="00A72123" w:rsidRPr="005D0293" w:rsidRDefault="00A72123" w:rsidP="00A72123">
      <w:pPr>
        <w:rPr>
          <w:rFonts w:ascii="Arial" w:hAnsi="Arial" w:cs="Arial"/>
          <w:sz w:val="22"/>
          <w:szCs w:val="22"/>
        </w:rPr>
      </w:pPr>
    </w:p>
    <w:p w14:paraId="2D996CA7" w14:textId="31D58B0B" w:rsidR="00E93BC1" w:rsidRDefault="00EF3294" w:rsidP="004C75E6">
      <w:pPr>
        <w:jc w:val="both"/>
        <w:rPr>
          <w:rFonts w:ascii="Arial" w:hAnsi="Arial" w:cs="Arial"/>
          <w:sz w:val="22"/>
          <w:szCs w:val="22"/>
        </w:rPr>
      </w:pPr>
      <w:r>
        <w:rPr>
          <w:rFonts w:ascii="Arial" w:hAnsi="Arial" w:cs="Arial"/>
          <w:sz w:val="22"/>
          <w:szCs w:val="22"/>
        </w:rPr>
        <w:t xml:space="preserve">The </w:t>
      </w:r>
      <w:hyperlink r:id="rId12" w:anchor=":~:text=A%20significant%20event%20is%20any,event%20should%20have%20been%20prevented." w:history="1">
        <w:r w:rsidRPr="00EF3294">
          <w:rPr>
            <w:rStyle w:val="Hyperlink"/>
            <w:rFonts w:ascii="Arial" w:hAnsi="Arial" w:cs="Arial"/>
            <w:sz w:val="22"/>
            <w:szCs w:val="22"/>
          </w:rPr>
          <w:t>General Medical Council</w:t>
        </w:r>
      </w:hyperlink>
      <w:r>
        <w:rPr>
          <w:rFonts w:ascii="Arial" w:hAnsi="Arial" w:cs="Arial"/>
          <w:sz w:val="22"/>
          <w:szCs w:val="22"/>
        </w:rPr>
        <w:t xml:space="preserve"> (GMC) define</w:t>
      </w:r>
      <w:r w:rsidR="00BC1491">
        <w:rPr>
          <w:rFonts w:ascii="Arial" w:hAnsi="Arial" w:cs="Arial"/>
          <w:sz w:val="22"/>
          <w:szCs w:val="22"/>
        </w:rPr>
        <w:t>s</w:t>
      </w:r>
      <w:r>
        <w:rPr>
          <w:rFonts w:ascii="Arial" w:hAnsi="Arial" w:cs="Arial"/>
          <w:sz w:val="22"/>
          <w:szCs w:val="22"/>
        </w:rPr>
        <w:t xml:space="preserve"> a significant event as any unintended or unexpected event which could or did lead to </w:t>
      </w:r>
      <w:r w:rsidR="00BC1491">
        <w:rPr>
          <w:rFonts w:ascii="Arial" w:hAnsi="Arial" w:cs="Arial"/>
          <w:sz w:val="22"/>
          <w:szCs w:val="22"/>
        </w:rPr>
        <w:t xml:space="preserve">the </w:t>
      </w:r>
      <w:r>
        <w:rPr>
          <w:rFonts w:ascii="Arial" w:hAnsi="Arial" w:cs="Arial"/>
          <w:sz w:val="22"/>
          <w:szCs w:val="22"/>
        </w:rPr>
        <w:t>harm of one or more patients. This includes incidents whe</w:t>
      </w:r>
      <w:r w:rsidR="00BC1491">
        <w:rPr>
          <w:rFonts w:ascii="Arial" w:hAnsi="Arial" w:cs="Arial"/>
          <w:sz w:val="22"/>
          <w:szCs w:val="22"/>
        </w:rPr>
        <w:t>n</w:t>
      </w:r>
      <w:r>
        <w:rPr>
          <w:rFonts w:ascii="Arial" w:hAnsi="Arial" w:cs="Arial"/>
          <w:sz w:val="22"/>
          <w:szCs w:val="22"/>
        </w:rPr>
        <w:t xml:space="preserve"> the event should have been prevented. </w:t>
      </w:r>
    </w:p>
    <w:p w14:paraId="36C25F92" w14:textId="722DCB79" w:rsidR="00EF3294" w:rsidRPr="00B4090D" w:rsidRDefault="00EF3294" w:rsidP="00EF3294">
      <w:pPr>
        <w:keepNext/>
        <w:keepLines/>
        <w:numPr>
          <w:ilvl w:val="1"/>
          <w:numId w:val="1"/>
        </w:numPr>
        <w:spacing w:before="360" w:line="259" w:lineRule="auto"/>
        <w:outlineLvl w:val="1"/>
        <w:rPr>
          <w:rFonts w:asciiTheme="majorHAnsi" w:eastAsiaTheme="majorEastAsia" w:hAnsiTheme="majorHAnsi" w:cstheme="majorBidi"/>
          <w:b/>
          <w:bCs/>
          <w:smallCaps/>
          <w:color w:val="000000" w:themeColor="text1"/>
          <w:sz w:val="22"/>
          <w:szCs w:val="22"/>
        </w:rPr>
      </w:pPr>
      <w:bookmarkStart w:id="63" w:name="_Toc165437628"/>
      <w:r>
        <w:rPr>
          <w:rFonts w:ascii="Arial" w:eastAsiaTheme="majorEastAsia" w:hAnsi="Arial" w:cs="Arial"/>
          <w:b/>
          <w:bCs/>
          <w:color w:val="000000" w:themeColor="text1"/>
        </w:rPr>
        <w:t>Significant event analysis</w:t>
      </w:r>
      <w:bookmarkEnd w:id="63"/>
    </w:p>
    <w:p w14:paraId="59D92D2B" w14:textId="77777777" w:rsidR="00EF3294" w:rsidRPr="005D0293" w:rsidRDefault="00EF3294" w:rsidP="00EF3294">
      <w:pPr>
        <w:rPr>
          <w:rFonts w:ascii="Arial" w:hAnsi="Arial" w:cs="Arial"/>
          <w:sz w:val="22"/>
          <w:szCs w:val="22"/>
        </w:rPr>
      </w:pPr>
    </w:p>
    <w:p w14:paraId="7BA6AF3F" w14:textId="30491DDF" w:rsidR="00EF3294" w:rsidRPr="005D0293" w:rsidRDefault="00EF3294" w:rsidP="004C75E6">
      <w:pPr>
        <w:jc w:val="both"/>
        <w:rPr>
          <w:rFonts w:ascii="Arial" w:hAnsi="Arial" w:cs="Arial"/>
          <w:sz w:val="22"/>
          <w:szCs w:val="22"/>
        </w:rPr>
      </w:pPr>
      <w:hyperlink r:id="rId13" w:history="1">
        <w:r w:rsidRPr="00EF3294">
          <w:rPr>
            <w:rStyle w:val="Hyperlink"/>
            <w:rFonts w:ascii="Arial" w:hAnsi="Arial" w:cs="Arial"/>
            <w:sz w:val="22"/>
            <w:szCs w:val="22"/>
          </w:rPr>
          <w:t xml:space="preserve">CQC GP </w:t>
        </w:r>
        <w:r w:rsidR="00BC1491">
          <w:rPr>
            <w:rStyle w:val="Hyperlink"/>
            <w:rFonts w:ascii="Arial" w:hAnsi="Arial" w:cs="Arial"/>
            <w:sz w:val="22"/>
            <w:szCs w:val="22"/>
          </w:rPr>
          <w:t>M</w:t>
        </w:r>
        <w:r w:rsidRPr="00EF3294">
          <w:rPr>
            <w:rStyle w:val="Hyperlink"/>
            <w:rFonts w:ascii="Arial" w:hAnsi="Arial" w:cs="Arial"/>
            <w:sz w:val="22"/>
            <w:szCs w:val="22"/>
          </w:rPr>
          <w:t>ythbuster 3: Significant event analysis (SEA)</w:t>
        </w:r>
      </w:hyperlink>
      <w:r>
        <w:rPr>
          <w:rFonts w:ascii="Arial" w:hAnsi="Arial" w:cs="Arial"/>
          <w:sz w:val="22"/>
          <w:szCs w:val="22"/>
        </w:rPr>
        <w:t xml:space="preserve"> explains that </w:t>
      </w:r>
      <w:r w:rsidR="00BC1491">
        <w:rPr>
          <w:rFonts w:ascii="Arial" w:hAnsi="Arial" w:cs="Arial"/>
          <w:sz w:val="22"/>
          <w:szCs w:val="22"/>
        </w:rPr>
        <w:t xml:space="preserve">the </w:t>
      </w:r>
      <w:r>
        <w:rPr>
          <w:rFonts w:ascii="Arial" w:hAnsi="Arial" w:cs="Arial"/>
          <w:sz w:val="22"/>
          <w:szCs w:val="22"/>
        </w:rPr>
        <w:t xml:space="preserve">SEA uses case analysis to encourage the team involved in a case or incident to have a supportive discussion. </w:t>
      </w:r>
      <w:r>
        <w:rPr>
          <w:rFonts w:ascii="Arial" w:hAnsi="Arial" w:cs="Arial"/>
          <w:sz w:val="22"/>
          <w:szCs w:val="22"/>
        </w:rPr>
        <w:lastRenderedPageBreak/>
        <w:t xml:space="preserve">The aim is to use this as a process to allow reflection and learning from the incident and to improve care. Significant events can reflect good as well as poor practice. </w:t>
      </w:r>
    </w:p>
    <w:p w14:paraId="71C799B8" w14:textId="77777777" w:rsidR="00EF3294" w:rsidRDefault="00EF3294" w:rsidP="004C75E6">
      <w:pPr>
        <w:jc w:val="both"/>
        <w:rPr>
          <w:rFonts w:ascii="Arial" w:hAnsi="Arial" w:cs="Arial"/>
          <w:sz w:val="22"/>
          <w:szCs w:val="22"/>
        </w:rPr>
      </w:pPr>
    </w:p>
    <w:p w14:paraId="332078DC" w14:textId="5CB525BC" w:rsidR="00EF3294" w:rsidRPr="005D0293" w:rsidRDefault="00EF3294" w:rsidP="004C75E6">
      <w:pPr>
        <w:jc w:val="both"/>
        <w:rPr>
          <w:rFonts w:ascii="Arial" w:hAnsi="Arial" w:cs="Arial"/>
          <w:sz w:val="22"/>
          <w:szCs w:val="22"/>
        </w:rPr>
      </w:pPr>
      <w:r>
        <w:rPr>
          <w:rFonts w:ascii="Arial" w:hAnsi="Arial" w:cs="Arial"/>
          <w:sz w:val="22"/>
          <w:szCs w:val="22"/>
        </w:rPr>
        <w:t xml:space="preserve">At this organisation, all staff will be involved in the SEA process. </w:t>
      </w:r>
    </w:p>
    <w:p w14:paraId="34AE2E09" w14:textId="77777777" w:rsidR="00A72123" w:rsidRPr="005D0293" w:rsidRDefault="00A72123" w:rsidP="00A72123">
      <w:pPr>
        <w:keepNext/>
        <w:keepLines/>
        <w:numPr>
          <w:ilvl w:val="1"/>
          <w:numId w:val="1"/>
        </w:numPr>
        <w:spacing w:before="360" w:line="259" w:lineRule="auto"/>
        <w:outlineLvl w:val="1"/>
        <w:rPr>
          <w:rFonts w:ascii="Arial" w:eastAsiaTheme="majorEastAsia" w:hAnsi="Arial" w:cs="Arial"/>
          <w:b/>
          <w:bCs/>
          <w:color w:val="000000" w:themeColor="text1"/>
        </w:rPr>
      </w:pPr>
      <w:bookmarkStart w:id="64" w:name="_Toc81499871"/>
      <w:bookmarkStart w:id="65" w:name="_Toc165437629"/>
      <w:r w:rsidRPr="005D0293">
        <w:rPr>
          <w:rFonts w:ascii="Arial" w:eastAsiaTheme="majorEastAsia" w:hAnsi="Arial" w:cs="Arial"/>
          <w:b/>
          <w:bCs/>
          <w:color w:val="000000" w:themeColor="text1"/>
        </w:rPr>
        <w:t>Aims of SEA</w:t>
      </w:r>
      <w:bookmarkEnd w:id="64"/>
      <w:bookmarkEnd w:id="65"/>
    </w:p>
    <w:p w14:paraId="1928D914" w14:textId="77777777" w:rsidR="00A72123" w:rsidRPr="005D0293" w:rsidRDefault="00A72123" w:rsidP="00A72123">
      <w:pPr>
        <w:rPr>
          <w:sz w:val="22"/>
          <w:szCs w:val="22"/>
        </w:rPr>
      </w:pPr>
    </w:p>
    <w:p w14:paraId="267B72FF" w14:textId="29B75238" w:rsidR="00A72123" w:rsidRPr="005D0293" w:rsidRDefault="00EF3294" w:rsidP="00EF3294">
      <w:pPr>
        <w:contextualSpacing/>
        <w:rPr>
          <w:rFonts w:ascii="Arial" w:hAnsi="Arial" w:cs="Arial"/>
          <w:sz w:val="22"/>
          <w:szCs w:val="22"/>
        </w:rPr>
      </w:pPr>
      <w:hyperlink r:id="rId14" w:history="1">
        <w:r w:rsidRPr="00EF3294">
          <w:rPr>
            <w:rStyle w:val="Hyperlink"/>
            <w:rFonts w:ascii="Arial" w:hAnsi="Arial" w:cs="Arial"/>
            <w:sz w:val="22"/>
            <w:szCs w:val="22"/>
          </w:rPr>
          <w:t xml:space="preserve">CQC GP </w:t>
        </w:r>
        <w:r w:rsidR="00BC1491" w:rsidRPr="00EF3294">
          <w:rPr>
            <w:rStyle w:val="Hyperlink"/>
            <w:rFonts w:ascii="Arial" w:hAnsi="Arial" w:cs="Arial"/>
            <w:sz w:val="22"/>
            <w:szCs w:val="22"/>
          </w:rPr>
          <w:t>Mythbuster</w:t>
        </w:r>
        <w:r w:rsidRPr="00EF3294">
          <w:rPr>
            <w:rStyle w:val="Hyperlink"/>
            <w:rFonts w:ascii="Arial" w:hAnsi="Arial" w:cs="Arial"/>
            <w:sz w:val="22"/>
            <w:szCs w:val="22"/>
          </w:rPr>
          <w:t xml:space="preserve"> 3: Significant event analysis (SEA)</w:t>
        </w:r>
      </w:hyperlink>
      <w:r>
        <w:rPr>
          <w:rFonts w:ascii="Arial" w:hAnsi="Arial" w:cs="Arial"/>
          <w:sz w:val="22"/>
          <w:szCs w:val="22"/>
        </w:rPr>
        <w:t xml:space="preserve"> details the aims of </w:t>
      </w:r>
      <w:r w:rsidR="00BC1491">
        <w:rPr>
          <w:rFonts w:ascii="Arial" w:hAnsi="Arial" w:cs="Arial"/>
          <w:sz w:val="22"/>
          <w:szCs w:val="22"/>
        </w:rPr>
        <w:t xml:space="preserve">the </w:t>
      </w:r>
      <w:r>
        <w:rPr>
          <w:rFonts w:ascii="Arial" w:hAnsi="Arial" w:cs="Arial"/>
          <w:sz w:val="22"/>
          <w:szCs w:val="22"/>
        </w:rPr>
        <w:t xml:space="preserve">SEA as well as CQC expectations. </w:t>
      </w:r>
    </w:p>
    <w:p w14:paraId="68F75E27" w14:textId="41F0F969" w:rsidR="00A72123" w:rsidRPr="005D0293" w:rsidRDefault="00E41036" w:rsidP="00A72123">
      <w:pPr>
        <w:keepNext/>
        <w:keepLines/>
        <w:numPr>
          <w:ilvl w:val="1"/>
          <w:numId w:val="1"/>
        </w:numPr>
        <w:spacing w:before="360" w:line="259" w:lineRule="auto"/>
        <w:outlineLvl w:val="1"/>
        <w:rPr>
          <w:rFonts w:ascii="Arial" w:eastAsiaTheme="majorEastAsia" w:hAnsi="Arial" w:cs="Arial"/>
          <w:b/>
          <w:bCs/>
          <w:color w:val="000000" w:themeColor="text1"/>
        </w:rPr>
      </w:pPr>
      <w:bookmarkStart w:id="66" w:name="_What_constitutes_a"/>
      <w:bookmarkStart w:id="67" w:name="_Toc81499872"/>
      <w:bookmarkStart w:id="68" w:name="_Toc165437630"/>
      <w:bookmarkEnd w:id="66"/>
      <w:r>
        <w:rPr>
          <w:rFonts w:ascii="Arial" w:eastAsiaTheme="majorEastAsia" w:hAnsi="Arial" w:cs="Arial"/>
          <w:b/>
          <w:bCs/>
          <w:color w:val="000000" w:themeColor="text1"/>
        </w:rPr>
        <w:t xml:space="preserve">Examples of </w:t>
      </w:r>
      <w:r w:rsidR="00165728" w:rsidRPr="005D0293">
        <w:rPr>
          <w:rFonts w:ascii="Arial" w:eastAsiaTheme="majorEastAsia" w:hAnsi="Arial" w:cs="Arial"/>
          <w:b/>
          <w:bCs/>
          <w:color w:val="000000" w:themeColor="text1"/>
        </w:rPr>
        <w:t>significant event</w:t>
      </w:r>
      <w:bookmarkEnd w:id="67"/>
      <w:r>
        <w:rPr>
          <w:rFonts w:ascii="Arial" w:eastAsiaTheme="majorEastAsia" w:hAnsi="Arial" w:cs="Arial"/>
          <w:b/>
          <w:bCs/>
          <w:color w:val="000000" w:themeColor="text1"/>
        </w:rPr>
        <w:t>s</w:t>
      </w:r>
      <w:bookmarkEnd w:id="68"/>
    </w:p>
    <w:p w14:paraId="74E3DCE0" w14:textId="77777777" w:rsidR="00A72123" w:rsidRPr="005D0293" w:rsidRDefault="00A72123" w:rsidP="00A72123">
      <w:pPr>
        <w:rPr>
          <w:rFonts w:ascii="Arial" w:hAnsi="Arial" w:cs="Arial"/>
          <w:sz w:val="22"/>
          <w:szCs w:val="22"/>
        </w:rPr>
      </w:pPr>
    </w:p>
    <w:p w14:paraId="6D1E307F" w14:textId="0B69E217" w:rsidR="00502ACD" w:rsidRDefault="00E41036" w:rsidP="004C75E6">
      <w:pPr>
        <w:jc w:val="both"/>
        <w:rPr>
          <w:rFonts w:ascii="Arial" w:hAnsi="Arial" w:cs="Arial"/>
          <w:sz w:val="22"/>
          <w:szCs w:val="22"/>
        </w:rPr>
      </w:pPr>
      <w:hyperlink r:id="rId15" w:history="1">
        <w:r w:rsidRPr="00EF3294">
          <w:rPr>
            <w:rStyle w:val="Hyperlink"/>
            <w:rFonts w:ascii="Arial" w:hAnsi="Arial" w:cs="Arial"/>
            <w:sz w:val="22"/>
            <w:szCs w:val="22"/>
          </w:rPr>
          <w:t xml:space="preserve">CQC GP </w:t>
        </w:r>
        <w:r w:rsidR="00BC1491">
          <w:rPr>
            <w:rStyle w:val="Hyperlink"/>
            <w:rFonts w:ascii="Arial" w:hAnsi="Arial" w:cs="Arial"/>
            <w:sz w:val="22"/>
            <w:szCs w:val="22"/>
          </w:rPr>
          <w:t>M</w:t>
        </w:r>
        <w:r w:rsidRPr="00EF3294">
          <w:rPr>
            <w:rStyle w:val="Hyperlink"/>
            <w:rFonts w:ascii="Arial" w:hAnsi="Arial" w:cs="Arial"/>
            <w:sz w:val="22"/>
            <w:szCs w:val="22"/>
          </w:rPr>
          <w:t>ythbuster 3: Significant event analysis (SEA)</w:t>
        </w:r>
      </w:hyperlink>
      <w:r>
        <w:rPr>
          <w:rFonts w:ascii="Arial" w:hAnsi="Arial" w:cs="Arial"/>
          <w:sz w:val="22"/>
          <w:szCs w:val="22"/>
        </w:rPr>
        <w:t xml:space="preserve"> gives examples of SEs</w:t>
      </w:r>
      <w:r w:rsidR="00BC1491">
        <w:rPr>
          <w:rFonts w:ascii="Arial" w:hAnsi="Arial" w:cs="Arial"/>
          <w:sz w:val="22"/>
          <w:szCs w:val="22"/>
        </w:rPr>
        <w:t>. I</w:t>
      </w:r>
      <w:r>
        <w:rPr>
          <w:rFonts w:ascii="Arial" w:hAnsi="Arial" w:cs="Arial"/>
          <w:sz w:val="22"/>
          <w:szCs w:val="22"/>
        </w:rPr>
        <w:t>n addition</w:t>
      </w:r>
      <w:r w:rsidR="00BC1491">
        <w:rPr>
          <w:rFonts w:ascii="Arial" w:hAnsi="Arial" w:cs="Arial"/>
          <w:sz w:val="22"/>
          <w:szCs w:val="22"/>
        </w:rPr>
        <w:t>,</w:t>
      </w:r>
      <w:r>
        <w:rPr>
          <w:rFonts w:ascii="Arial" w:hAnsi="Arial" w:cs="Arial"/>
          <w:sz w:val="22"/>
          <w:szCs w:val="22"/>
        </w:rPr>
        <w:t xml:space="preserve"> the following are also considered </w:t>
      </w:r>
      <w:r w:rsidR="00941917">
        <w:rPr>
          <w:rFonts w:ascii="Arial" w:hAnsi="Arial" w:cs="Arial"/>
          <w:sz w:val="22"/>
          <w:szCs w:val="22"/>
        </w:rPr>
        <w:t xml:space="preserve">to be </w:t>
      </w:r>
      <w:r>
        <w:rPr>
          <w:rFonts w:ascii="Arial" w:hAnsi="Arial" w:cs="Arial"/>
          <w:sz w:val="22"/>
          <w:szCs w:val="22"/>
        </w:rPr>
        <w:t>examples of SEs. Note, this list is not exhaustive:</w:t>
      </w:r>
    </w:p>
    <w:p w14:paraId="05A2BEA5" w14:textId="77777777" w:rsidR="00E41036" w:rsidRPr="005D0293" w:rsidRDefault="00E41036" w:rsidP="004C75E6">
      <w:pPr>
        <w:jc w:val="both"/>
        <w:rPr>
          <w:rFonts w:ascii="Arial" w:hAnsi="Arial" w:cs="Arial"/>
          <w:sz w:val="22"/>
          <w:szCs w:val="22"/>
        </w:rPr>
      </w:pPr>
    </w:p>
    <w:p w14:paraId="4572C3BD" w14:textId="77777777" w:rsidR="00A72123" w:rsidRPr="005D0293" w:rsidRDefault="00A72123" w:rsidP="004C75E6">
      <w:pPr>
        <w:numPr>
          <w:ilvl w:val="0"/>
          <w:numId w:val="15"/>
        </w:numPr>
        <w:jc w:val="both"/>
        <w:rPr>
          <w:rFonts w:ascii="Arial" w:hAnsi="Arial" w:cs="Arial"/>
          <w:color w:val="000000" w:themeColor="text1"/>
          <w:sz w:val="22"/>
          <w:szCs w:val="22"/>
        </w:rPr>
      </w:pPr>
      <w:r w:rsidRPr="005D0293">
        <w:rPr>
          <w:rFonts w:ascii="Arial" w:hAnsi="Arial" w:cs="Arial"/>
          <w:color w:val="000000" w:themeColor="text1"/>
          <w:sz w:val="22"/>
          <w:szCs w:val="22"/>
        </w:rPr>
        <w:t xml:space="preserve">Important messages not relayed </w:t>
      </w:r>
    </w:p>
    <w:p w14:paraId="5ECBFCC1" w14:textId="77777777" w:rsidR="00A72123" w:rsidRPr="005D0293" w:rsidRDefault="00A72123" w:rsidP="004C75E6">
      <w:pPr>
        <w:numPr>
          <w:ilvl w:val="0"/>
          <w:numId w:val="15"/>
        </w:numPr>
        <w:jc w:val="both"/>
        <w:rPr>
          <w:rFonts w:ascii="Arial" w:hAnsi="Arial" w:cs="Arial"/>
          <w:color w:val="000000" w:themeColor="text1"/>
          <w:sz w:val="22"/>
          <w:szCs w:val="22"/>
        </w:rPr>
      </w:pPr>
      <w:r w:rsidRPr="005D0293">
        <w:rPr>
          <w:rFonts w:ascii="Arial" w:hAnsi="Arial" w:cs="Arial"/>
          <w:color w:val="000000" w:themeColor="text1"/>
          <w:sz w:val="22"/>
          <w:szCs w:val="22"/>
        </w:rPr>
        <w:t>Suspected meningitis</w:t>
      </w:r>
    </w:p>
    <w:p w14:paraId="3A579237" w14:textId="77777777" w:rsidR="00A72123" w:rsidRPr="005D0293" w:rsidRDefault="00A72123" w:rsidP="004C75E6">
      <w:pPr>
        <w:numPr>
          <w:ilvl w:val="0"/>
          <w:numId w:val="15"/>
        </w:numPr>
        <w:jc w:val="both"/>
        <w:rPr>
          <w:rFonts w:ascii="Arial" w:hAnsi="Arial" w:cs="Arial"/>
          <w:color w:val="000000" w:themeColor="text1"/>
          <w:sz w:val="22"/>
          <w:szCs w:val="22"/>
        </w:rPr>
      </w:pPr>
      <w:r w:rsidRPr="005D0293">
        <w:rPr>
          <w:rFonts w:ascii="Arial" w:hAnsi="Arial" w:cs="Arial"/>
          <w:color w:val="000000" w:themeColor="text1"/>
          <w:sz w:val="22"/>
          <w:szCs w:val="22"/>
        </w:rPr>
        <w:t>Wrong/incorrect treatment</w:t>
      </w:r>
    </w:p>
    <w:p w14:paraId="4C911ADA" w14:textId="77777777" w:rsidR="00A72123" w:rsidRPr="005D0293" w:rsidRDefault="00A72123" w:rsidP="004C75E6">
      <w:pPr>
        <w:numPr>
          <w:ilvl w:val="0"/>
          <w:numId w:val="15"/>
        </w:numPr>
        <w:jc w:val="both"/>
        <w:rPr>
          <w:rFonts w:ascii="Arial" w:hAnsi="Arial" w:cs="Arial"/>
          <w:color w:val="000000" w:themeColor="text1"/>
          <w:sz w:val="22"/>
          <w:szCs w:val="22"/>
        </w:rPr>
      </w:pPr>
      <w:r w:rsidRPr="005D0293">
        <w:rPr>
          <w:rFonts w:ascii="Arial" w:hAnsi="Arial" w:cs="Arial"/>
          <w:color w:val="000000" w:themeColor="text1"/>
          <w:sz w:val="22"/>
          <w:szCs w:val="22"/>
        </w:rPr>
        <w:t>Drug interaction</w:t>
      </w:r>
    </w:p>
    <w:p w14:paraId="75BFF2FC" w14:textId="77777777" w:rsidR="00A72123" w:rsidRPr="005D0293" w:rsidRDefault="00A72123" w:rsidP="004C75E6">
      <w:pPr>
        <w:numPr>
          <w:ilvl w:val="0"/>
          <w:numId w:val="15"/>
        </w:numPr>
        <w:jc w:val="both"/>
        <w:rPr>
          <w:rFonts w:ascii="Arial" w:hAnsi="Arial" w:cs="Arial"/>
          <w:color w:val="000000" w:themeColor="text1"/>
          <w:sz w:val="22"/>
          <w:szCs w:val="22"/>
        </w:rPr>
      </w:pPr>
      <w:r w:rsidRPr="005D0293">
        <w:rPr>
          <w:rFonts w:ascii="Arial" w:hAnsi="Arial" w:cs="Arial"/>
          <w:color w:val="000000" w:themeColor="text1"/>
          <w:sz w:val="22"/>
          <w:szCs w:val="22"/>
        </w:rPr>
        <w:t>Delayed diagnosis</w:t>
      </w:r>
    </w:p>
    <w:p w14:paraId="5FD9ACEC" w14:textId="77777777" w:rsidR="00A72123" w:rsidRPr="005D0293" w:rsidRDefault="00A72123" w:rsidP="004C75E6">
      <w:pPr>
        <w:numPr>
          <w:ilvl w:val="0"/>
          <w:numId w:val="15"/>
        </w:numPr>
        <w:jc w:val="both"/>
        <w:rPr>
          <w:rFonts w:ascii="Arial" w:hAnsi="Arial" w:cs="Arial"/>
          <w:color w:val="000000" w:themeColor="text1"/>
          <w:sz w:val="22"/>
          <w:szCs w:val="22"/>
        </w:rPr>
      </w:pPr>
      <w:r w:rsidRPr="005D0293">
        <w:rPr>
          <w:rFonts w:ascii="Arial" w:hAnsi="Arial" w:cs="Arial"/>
          <w:color w:val="000000" w:themeColor="text1"/>
          <w:sz w:val="22"/>
          <w:szCs w:val="22"/>
        </w:rPr>
        <w:t>Loss of care data</w:t>
      </w:r>
    </w:p>
    <w:p w14:paraId="3CCBD1D8" w14:textId="77777777" w:rsidR="00A72123" w:rsidRPr="005D0293" w:rsidRDefault="00A72123" w:rsidP="004C75E6">
      <w:pPr>
        <w:numPr>
          <w:ilvl w:val="0"/>
          <w:numId w:val="15"/>
        </w:numPr>
        <w:jc w:val="both"/>
        <w:rPr>
          <w:rFonts w:ascii="Arial" w:hAnsi="Arial" w:cs="Arial"/>
          <w:color w:val="000000" w:themeColor="text1"/>
          <w:sz w:val="22"/>
          <w:szCs w:val="22"/>
        </w:rPr>
      </w:pPr>
      <w:r w:rsidRPr="005D0293">
        <w:rPr>
          <w:rFonts w:ascii="Arial" w:hAnsi="Arial" w:cs="Arial"/>
          <w:color w:val="000000" w:themeColor="text1"/>
          <w:sz w:val="22"/>
          <w:szCs w:val="22"/>
        </w:rPr>
        <w:t>Health and safety concerns or breach</w:t>
      </w:r>
    </w:p>
    <w:p w14:paraId="616F1F5A" w14:textId="27D82A50" w:rsidR="00A947A6" w:rsidRPr="005D0293" w:rsidRDefault="00A947A6" w:rsidP="004C75E6">
      <w:pPr>
        <w:numPr>
          <w:ilvl w:val="0"/>
          <w:numId w:val="15"/>
        </w:numPr>
        <w:jc w:val="both"/>
        <w:rPr>
          <w:rFonts w:ascii="Arial" w:hAnsi="Arial" w:cs="Arial"/>
          <w:color w:val="000000" w:themeColor="text1"/>
          <w:sz w:val="22"/>
          <w:szCs w:val="22"/>
        </w:rPr>
      </w:pPr>
      <w:r w:rsidRPr="005D0293">
        <w:rPr>
          <w:rFonts w:ascii="Arial" w:hAnsi="Arial" w:cs="Arial"/>
          <w:color w:val="000000" w:themeColor="text1"/>
          <w:sz w:val="22"/>
          <w:szCs w:val="22"/>
        </w:rPr>
        <w:t>Evidence of good practice/customer service</w:t>
      </w:r>
    </w:p>
    <w:p w14:paraId="132BA51F" w14:textId="7AD351D5" w:rsidR="00D04696" w:rsidRDefault="00D04696" w:rsidP="004C75E6">
      <w:pPr>
        <w:numPr>
          <w:ilvl w:val="0"/>
          <w:numId w:val="15"/>
        </w:numPr>
        <w:jc w:val="both"/>
        <w:rPr>
          <w:rFonts w:ascii="Arial" w:hAnsi="Arial" w:cs="Arial"/>
          <w:color w:val="000000" w:themeColor="text1"/>
          <w:sz w:val="22"/>
          <w:szCs w:val="22"/>
        </w:rPr>
      </w:pPr>
      <w:r w:rsidRPr="005D0293">
        <w:rPr>
          <w:rFonts w:ascii="Arial" w:hAnsi="Arial" w:cs="Arial"/>
          <w:color w:val="000000" w:themeColor="text1"/>
          <w:sz w:val="22"/>
          <w:szCs w:val="22"/>
        </w:rPr>
        <w:t>Unexpected positive clinical outcome</w:t>
      </w:r>
    </w:p>
    <w:p w14:paraId="25C83BD4" w14:textId="4B54A37E" w:rsidR="00E41036" w:rsidRPr="005D0293" w:rsidRDefault="00E41036" w:rsidP="004C75E6">
      <w:pPr>
        <w:numPr>
          <w:ilvl w:val="0"/>
          <w:numId w:val="15"/>
        </w:numPr>
        <w:jc w:val="both"/>
        <w:rPr>
          <w:rFonts w:ascii="Arial" w:hAnsi="Arial" w:cs="Arial"/>
          <w:color w:val="000000" w:themeColor="text1"/>
          <w:sz w:val="22"/>
          <w:szCs w:val="22"/>
        </w:rPr>
      </w:pPr>
      <w:r>
        <w:rPr>
          <w:rFonts w:ascii="Arial" w:hAnsi="Arial" w:cs="Arial"/>
          <w:color w:val="000000" w:themeColor="text1"/>
          <w:sz w:val="22"/>
          <w:szCs w:val="22"/>
        </w:rPr>
        <w:t>Any celebrated best practice/innovation</w:t>
      </w:r>
    </w:p>
    <w:p w14:paraId="56242E1E" w14:textId="77777777" w:rsidR="00A72123" w:rsidRPr="005D0293" w:rsidRDefault="00A72123" w:rsidP="00A72123">
      <w:pPr>
        <w:keepNext/>
        <w:keepLines/>
        <w:numPr>
          <w:ilvl w:val="1"/>
          <w:numId w:val="1"/>
        </w:numPr>
        <w:spacing w:before="360" w:line="259" w:lineRule="auto"/>
        <w:outlineLvl w:val="1"/>
        <w:rPr>
          <w:rFonts w:ascii="Arial" w:eastAsiaTheme="majorEastAsia" w:hAnsi="Arial" w:cs="Arial"/>
          <w:b/>
          <w:bCs/>
          <w:color w:val="000000" w:themeColor="text1"/>
        </w:rPr>
      </w:pPr>
      <w:bookmarkStart w:id="69" w:name="_Toc76023663"/>
      <w:bookmarkStart w:id="70" w:name="_Toc76023727"/>
      <w:bookmarkStart w:id="71" w:name="_Toc76376055"/>
      <w:bookmarkStart w:id="72" w:name="_Toc76377275"/>
      <w:bookmarkStart w:id="73" w:name="_Toc76377337"/>
      <w:bookmarkStart w:id="74" w:name="_Toc76378445"/>
      <w:bookmarkStart w:id="75" w:name="_Toc76023664"/>
      <w:bookmarkStart w:id="76" w:name="_Toc76023728"/>
      <w:bookmarkStart w:id="77" w:name="_Toc76376056"/>
      <w:bookmarkStart w:id="78" w:name="_Toc76377276"/>
      <w:bookmarkStart w:id="79" w:name="_Toc76377338"/>
      <w:bookmarkStart w:id="80" w:name="_Toc76378446"/>
      <w:bookmarkStart w:id="81" w:name="_Toc76023665"/>
      <w:bookmarkStart w:id="82" w:name="_Toc76023729"/>
      <w:bookmarkStart w:id="83" w:name="_Toc76376057"/>
      <w:bookmarkStart w:id="84" w:name="_Toc76377277"/>
      <w:bookmarkStart w:id="85" w:name="_Toc76377339"/>
      <w:bookmarkStart w:id="86" w:name="_Toc76378447"/>
      <w:bookmarkStart w:id="87" w:name="_Toc81499873"/>
      <w:bookmarkStart w:id="88" w:name="_Toc165437631"/>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sidRPr="005D0293">
        <w:rPr>
          <w:rFonts w:ascii="Arial" w:eastAsiaTheme="majorEastAsia" w:hAnsi="Arial" w:cs="Arial"/>
          <w:b/>
          <w:bCs/>
          <w:color w:val="000000" w:themeColor="text1"/>
        </w:rPr>
        <w:t>Benefits of significant event analysis</w:t>
      </w:r>
      <w:bookmarkEnd w:id="87"/>
      <w:bookmarkEnd w:id="88"/>
    </w:p>
    <w:p w14:paraId="450A2777" w14:textId="77777777" w:rsidR="00A72123" w:rsidRPr="005D0293" w:rsidRDefault="00A72123" w:rsidP="00A72123">
      <w:pPr>
        <w:rPr>
          <w:sz w:val="22"/>
          <w:szCs w:val="22"/>
        </w:rPr>
      </w:pPr>
    </w:p>
    <w:p w14:paraId="3198CFA8" w14:textId="54C237E1" w:rsidR="00A72123" w:rsidRPr="005D0293" w:rsidRDefault="00367F30" w:rsidP="00A72123">
      <w:pPr>
        <w:rPr>
          <w:rFonts w:ascii="Arial" w:hAnsi="Arial" w:cs="Arial"/>
          <w:sz w:val="22"/>
          <w:szCs w:val="22"/>
        </w:rPr>
      </w:pPr>
      <w:r>
        <w:rPr>
          <w:rFonts w:ascii="Arial" w:hAnsi="Arial" w:cs="Arial"/>
          <w:sz w:val="22"/>
          <w:szCs w:val="22"/>
        </w:rPr>
        <w:t>By u</w:t>
      </w:r>
      <w:r w:rsidR="00A72123" w:rsidRPr="005D0293">
        <w:rPr>
          <w:rFonts w:ascii="Arial" w:hAnsi="Arial" w:cs="Arial"/>
          <w:sz w:val="22"/>
          <w:szCs w:val="22"/>
        </w:rPr>
        <w:t xml:space="preserve">ndertaking </w:t>
      </w:r>
      <w:r w:rsidR="00BC1491">
        <w:rPr>
          <w:rFonts w:ascii="Arial" w:hAnsi="Arial" w:cs="Arial"/>
          <w:sz w:val="22"/>
          <w:szCs w:val="22"/>
        </w:rPr>
        <w:t>the</w:t>
      </w:r>
      <w:r w:rsidR="00A72123" w:rsidRPr="005D0293">
        <w:rPr>
          <w:rFonts w:ascii="Arial" w:hAnsi="Arial" w:cs="Arial"/>
          <w:sz w:val="22"/>
          <w:szCs w:val="22"/>
        </w:rPr>
        <w:t xml:space="preserve"> SEA</w:t>
      </w:r>
      <w:r>
        <w:rPr>
          <w:rFonts w:ascii="Arial" w:hAnsi="Arial" w:cs="Arial"/>
          <w:sz w:val="22"/>
          <w:szCs w:val="22"/>
        </w:rPr>
        <w:t>, this organisation will be able to</w:t>
      </w:r>
      <w:r w:rsidR="00A72123" w:rsidRPr="005D0293">
        <w:rPr>
          <w:rFonts w:ascii="Arial" w:hAnsi="Arial" w:cs="Arial"/>
          <w:sz w:val="22"/>
          <w:szCs w:val="22"/>
        </w:rPr>
        <w:t>:</w:t>
      </w:r>
    </w:p>
    <w:p w14:paraId="4E632830" w14:textId="77777777" w:rsidR="00A72123" w:rsidRPr="005D0293" w:rsidRDefault="00A72123" w:rsidP="00A72123">
      <w:pPr>
        <w:rPr>
          <w:rFonts w:ascii="Arial" w:hAnsi="Arial" w:cs="Arial"/>
          <w:sz w:val="22"/>
          <w:szCs w:val="22"/>
        </w:rPr>
      </w:pPr>
    </w:p>
    <w:p w14:paraId="4D099034" w14:textId="77777777" w:rsidR="00A72123" w:rsidRPr="005D0293" w:rsidRDefault="00A72123" w:rsidP="00A72123">
      <w:pPr>
        <w:numPr>
          <w:ilvl w:val="0"/>
          <w:numId w:val="2"/>
        </w:numPr>
        <w:ind w:hanging="412"/>
        <w:contextualSpacing/>
        <w:rPr>
          <w:rFonts w:ascii="Arial" w:hAnsi="Arial" w:cs="Arial"/>
          <w:sz w:val="22"/>
          <w:szCs w:val="22"/>
        </w:rPr>
      </w:pPr>
      <w:r w:rsidRPr="005D0293">
        <w:rPr>
          <w:rFonts w:ascii="Arial" w:hAnsi="Arial" w:cs="Arial"/>
          <w:sz w:val="22"/>
          <w:szCs w:val="22"/>
        </w:rPr>
        <w:t>Reflect on the incident</w:t>
      </w:r>
    </w:p>
    <w:p w14:paraId="02EE01C5" w14:textId="5732D990" w:rsidR="00A72123" w:rsidRPr="005D0293" w:rsidRDefault="00A72123" w:rsidP="00A72123">
      <w:pPr>
        <w:numPr>
          <w:ilvl w:val="0"/>
          <w:numId w:val="2"/>
        </w:numPr>
        <w:ind w:hanging="412"/>
        <w:contextualSpacing/>
        <w:rPr>
          <w:rFonts w:ascii="Arial" w:hAnsi="Arial" w:cs="Arial"/>
          <w:sz w:val="22"/>
          <w:szCs w:val="22"/>
        </w:rPr>
      </w:pPr>
      <w:r w:rsidRPr="005D0293">
        <w:rPr>
          <w:rFonts w:ascii="Arial" w:hAnsi="Arial" w:cs="Arial"/>
          <w:sz w:val="22"/>
          <w:szCs w:val="22"/>
        </w:rPr>
        <w:t>Undertake root</w:t>
      </w:r>
      <w:r w:rsidR="0060308B" w:rsidRPr="005D0293">
        <w:rPr>
          <w:rFonts w:ascii="Arial" w:hAnsi="Arial" w:cs="Arial"/>
          <w:sz w:val="22"/>
          <w:szCs w:val="22"/>
        </w:rPr>
        <w:t xml:space="preserve"> </w:t>
      </w:r>
      <w:r w:rsidRPr="005D0293">
        <w:rPr>
          <w:rFonts w:ascii="Arial" w:hAnsi="Arial" w:cs="Arial"/>
          <w:sz w:val="22"/>
          <w:szCs w:val="22"/>
        </w:rPr>
        <w:t>cause analysis</w:t>
      </w:r>
    </w:p>
    <w:p w14:paraId="7FC6A519" w14:textId="77777777" w:rsidR="00A72123" w:rsidRPr="005D0293" w:rsidRDefault="00A72123" w:rsidP="00A72123">
      <w:pPr>
        <w:numPr>
          <w:ilvl w:val="0"/>
          <w:numId w:val="2"/>
        </w:numPr>
        <w:ind w:hanging="412"/>
        <w:contextualSpacing/>
        <w:rPr>
          <w:rFonts w:ascii="Arial" w:hAnsi="Arial" w:cs="Arial"/>
          <w:sz w:val="22"/>
          <w:szCs w:val="22"/>
        </w:rPr>
      </w:pPr>
      <w:r w:rsidRPr="005D0293">
        <w:rPr>
          <w:rFonts w:ascii="Arial" w:hAnsi="Arial" w:cs="Arial"/>
          <w:sz w:val="22"/>
          <w:szCs w:val="22"/>
        </w:rPr>
        <w:t>Discuss and implement preventative measures</w:t>
      </w:r>
    </w:p>
    <w:p w14:paraId="02B8BBAE" w14:textId="77777777" w:rsidR="00A72123" w:rsidRPr="005D0293" w:rsidRDefault="00A72123" w:rsidP="00A72123">
      <w:pPr>
        <w:numPr>
          <w:ilvl w:val="0"/>
          <w:numId w:val="2"/>
        </w:numPr>
        <w:ind w:hanging="412"/>
        <w:contextualSpacing/>
        <w:rPr>
          <w:rFonts w:ascii="Arial" w:hAnsi="Arial" w:cs="Arial"/>
          <w:sz w:val="22"/>
          <w:szCs w:val="22"/>
        </w:rPr>
      </w:pPr>
      <w:r w:rsidRPr="005D0293">
        <w:rPr>
          <w:rFonts w:ascii="Arial" w:hAnsi="Arial" w:cs="Arial"/>
          <w:sz w:val="22"/>
          <w:szCs w:val="22"/>
        </w:rPr>
        <w:t xml:space="preserve">Enhance learning </w:t>
      </w:r>
    </w:p>
    <w:p w14:paraId="0404B58A" w14:textId="77777777" w:rsidR="00A72123" w:rsidRPr="005D0293" w:rsidRDefault="00A72123" w:rsidP="00A72123">
      <w:pPr>
        <w:numPr>
          <w:ilvl w:val="0"/>
          <w:numId w:val="2"/>
        </w:numPr>
        <w:ind w:hanging="412"/>
        <w:contextualSpacing/>
        <w:rPr>
          <w:rFonts w:ascii="Arial" w:hAnsi="Arial" w:cs="Arial"/>
          <w:sz w:val="22"/>
          <w:szCs w:val="22"/>
        </w:rPr>
      </w:pPr>
      <w:r w:rsidRPr="005D0293">
        <w:rPr>
          <w:rFonts w:ascii="Arial" w:hAnsi="Arial" w:cs="Arial"/>
          <w:sz w:val="22"/>
          <w:szCs w:val="22"/>
        </w:rPr>
        <w:t>Demonstrate a culture of openness and transparency</w:t>
      </w:r>
    </w:p>
    <w:p w14:paraId="3C991586" w14:textId="06BB3C98" w:rsidR="00295507" w:rsidRPr="005D0293" w:rsidRDefault="00A72123" w:rsidP="00295507">
      <w:pPr>
        <w:numPr>
          <w:ilvl w:val="0"/>
          <w:numId w:val="2"/>
        </w:numPr>
        <w:ind w:hanging="412"/>
        <w:contextualSpacing/>
        <w:rPr>
          <w:rFonts w:ascii="Arial" w:hAnsi="Arial" w:cs="Arial"/>
          <w:sz w:val="22"/>
          <w:szCs w:val="22"/>
        </w:rPr>
      </w:pPr>
      <w:r w:rsidRPr="005D0293">
        <w:rPr>
          <w:rFonts w:ascii="Arial" w:hAnsi="Arial" w:cs="Arial"/>
          <w:sz w:val="22"/>
          <w:szCs w:val="22"/>
        </w:rPr>
        <w:t>Improve patient care and experience</w:t>
      </w:r>
    </w:p>
    <w:p w14:paraId="7DBAABAC" w14:textId="2DF638C8" w:rsidR="00311998" w:rsidRDefault="00311998" w:rsidP="00295507">
      <w:pPr>
        <w:numPr>
          <w:ilvl w:val="0"/>
          <w:numId w:val="2"/>
        </w:numPr>
        <w:ind w:hanging="412"/>
        <w:contextualSpacing/>
        <w:rPr>
          <w:rFonts w:ascii="Arial" w:hAnsi="Arial" w:cs="Arial"/>
          <w:sz w:val="22"/>
          <w:szCs w:val="22"/>
        </w:rPr>
      </w:pPr>
      <w:r w:rsidRPr="005D0293">
        <w:rPr>
          <w:rFonts w:ascii="Arial" w:hAnsi="Arial" w:cs="Arial"/>
          <w:sz w:val="22"/>
          <w:szCs w:val="22"/>
        </w:rPr>
        <w:t>Identify best practice</w:t>
      </w:r>
    </w:p>
    <w:p w14:paraId="1A3669C9" w14:textId="77777777" w:rsidR="005B3803" w:rsidRDefault="005B3803" w:rsidP="005B3803">
      <w:pPr>
        <w:contextualSpacing/>
        <w:rPr>
          <w:rFonts w:ascii="Arial" w:hAnsi="Arial" w:cs="Arial"/>
          <w:sz w:val="22"/>
          <w:szCs w:val="22"/>
        </w:rPr>
      </w:pPr>
    </w:p>
    <w:p w14:paraId="6D7924E6" w14:textId="39E69EC9" w:rsidR="005B3803" w:rsidRDefault="005B3803" w:rsidP="005B3803">
      <w:pPr>
        <w:contextualSpacing/>
        <w:rPr>
          <w:rFonts w:ascii="Arial" w:hAnsi="Arial" w:cs="Arial"/>
          <w:sz w:val="22"/>
          <w:szCs w:val="22"/>
        </w:rPr>
      </w:pPr>
      <w:r>
        <w:rPr>
          <w:rFonts w:ascii="Arial" w:hAnsi="Arial" w:cs="Arial"/>
          <w:sz w:val="22"/>
          <w:szCs w:val="22"/>
        </w:rPr>
        <w:t>The diagram below illustrates the SE</w:t>
      </w:r>
      <w:r w:rsidR="00BC1491">
        <w:rPr>
          <w:rFonts w:ascii="Arial" w:hAnsi="Arial" w:cs="Arial"/>
          <w:sz w:val="22"/>
          <w:szCs w:val="22"/>
        </w:rPr>
        <w:t>A</w:t>
      </w:r>
      <w:r>
        <w:rPr>
          <w:rFonts w:ascii="Arial" w:hAnsi="Arial" w:cs="Arial"/>
          <w:sz w:val="22"/>
          <w:szCs w:val="22"/>
        </w:rPr>
        <w:t xml:space="preserve"> process.</w:t>
      </w:r>
    </w:p>
    <w:p w14:paraId="79E19B2C" w14:textId="77777777" w:rsidR="005B3803" w:rsidRDefault="005B3803" w:rsidP="005B3803">
      <w:pPr>
        <w:contextualSpacing/>
        <w:rPr>
          <w:rFonts w:ascii="Arial" w:hAnsi="Arial" w:cs="Arial"/>
          <w:sz w:val="22"/>
          <w:szCs w:val="22"/>
        </w:rPr>
      </w:pPr>
    </w:p>
    <w:p w14:paraId="428D8BB2" w14:textId="1AAE0862" w:rsidR="005B3803" w:rsidRDefault="005B3803" w:rsidP="005B3803">
      <w:pPr>
        <w:contextualSpacing/>
        <w:jc w:val="center"/>
        <w:rPr>
          <w:rFonts w:ascii="Arial" w:hAnsi="Arial" w:cs="Arial"/>
          <w:sz w:val="22"/>
          <w:szCs w:val="22"/>
        </w:rPr>
      </w:pPr>
      <w:r w:rsidRPr="00B4090D">
        <w:rPr>
          <w:rFonts w:ascii="Arial" w:hAnsi="Arial" w:cs="Arial"/>
          <w:noProof/>
          <w:sz w:val="22"/>
          <w:szCs w:val="22"/>
        </w:rPr>
        <w:lastRenderedPageBreak/>
        <w:drawing>
          <wp:inline distT="0" distB="0" distL="0" distR="0" wp14:anchorId="21844742" wp14:editId="6AAE7688">
            <wp:extent cx="5420412" cy="4006392"/>
            <wp:effectExtent l="0" t="0" r="0" b="13335"/>
            <wp:docPr id="1277723797" name="Diagram 127772379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78078F69" w14:textId="77777777" w:rsidR="005B3803" w:rsidRPr="005D0293" w:rsidRDefault="005B3803" w:rsidP="005B3803">
      <w:pPr>
        <w:contextualSpacing/>
        <w:jc w:val="center"/>
        <w:rPr>
          <w:rFonts w:ascii="Arial" w:hAnsi="Arial" w:cs="Arial"/>
          <w:sz w:val="22"/>
          <w:szCs w:val="22"/>
        </w:rPr>
      </w:pPr>
    </w:p>
    <w:p w14:paraId="7DE60D30" w14:textId="6F8ADE49" w:rsidR="00DE369F" w:rsidRPr="005D0293" w:rsidRDefault="00B960B0" w:rsidP="00DE369F">
      <w:pPr>
        <w:keepNext/>
        <w:keepLines/>
        <w:numPr>
          <w:ilvl w:val="0"/>
          <w:numId w:val="1"/>
        </w:numPr>
        <w:pBdr>
          <w:bottom w:val="single" w:sz="4" w:space="1" w:color="595959" w:themeColor="text1" w:themeTint="A6"/>
        </w:pBdr>
        <w:spacing w:before="360" w:after="160" w:line="259" w:lineRule="auto"/>
        <w:outlineLvl w:val="0"/>
        <w:rPr>
          <w:rFonts w:ascii="Arial" w:hAnsi="Arial" w:cs="Arial"/>
          <w:b/>
          <w:bCs/>
          <w:kern w:val="32"/>
          <w:sz w:val="28"/>
          <w:szCs w:val="28"/>
        </w:rPr>
      </w:pPr>
      <w:bookmarkStart w:id="89" w:name="_Toc165437632"/>
      <w:bookmarkStart w:id="90" w:name="_Toc81499874"/>
      <w:r w:rsidRPr="005D0293">
        <w:rPr>
          <w:rFonts w:ascii="Arial" w:hAnsi="Arial" w:cs="Arial"/>
          <w:b/>
          <w:bCs/>
          <w:kern w:val="32"/>
          <w:sz w:val="28"/>
          <w:szCs w:val="28"/>
        </w:rPr>
        <w:t>Analysis of an event or incident</w:t>
      </w:r>
      <w:bookmarkEnd w:id="89"/>
    </w:p>
    <w:p w14:paraId="7FFC81EB" w14:textId="77777777" w:rsidR="00DE369F" w:rsidRPr="005D0293" w:rsidRDefault="00DE369F" w:rsidP="00DE369F">
      <w:pPr>
        <w:pStyle w:val="Heading2"/>
        <w:rPr>
          <w:rFonts w:ascii="Arial" w:hAnsi="Arial" w:cs="Arial"/>
          <w:smallCaps w:val="0"/>
          <w:sz w:val="24"/>
          <w:szCs w:val="24"/>
          <w:lang w:val="en-GB"/>
        </w:rPr>
      </w:pPr>
      <w:bookmarkStart w:id="91" w:name="_Toc81499864"/>
      <w:bookmarkStart w:id="92" w:name="_Toc165437633"/>
      <w:r w:rsidRPr="005D0293">
        <w:rPr>
          <w:rFonts w:ascii="Arial" w:hAnsi="Arial" w:cs="Arial"/>
          <w:smallCaps w:val="0"/>
          <w:sz w:val="24"/>
          <w:szCs w:val="24"/>
          <w:lang w:val="en-GB"/>
        </w:rPr>
        <w:t>Root cause analysis</w:t>
      </w:r>
      <w:bookmarkEnd w:id="91"/>
      <w:bookmarkEnd w:id="92"/>
    </w:p>
    <w:p w14:paraId="151113D4" w14:textId="77777777" w:rsidR="00DE369F" w:rsidRPr="005D0293" w:rsidRDefault="00DE369F" w:rsidP="00DE369F">
      <w:pPr>
        <w:rPr>
          <w:sz w:val="22"/>
          <w:szCs w:val="22"/>
        </w:rPr>
      </w:pPr>
    </w:p>
    <w:p w14:paraId="47BB6960" w14:textId="5F665C02" w:rsidR="002A026E" w:rsidRPr="00B72F4B" w:rsidRDefault="00DE369F" w:rsidP="004C75E6">
      <w:pPr>
        <w:jc w:val="both"/>
        <w:rPr>
          <w:rFonts w:ascii="Arial" w:hAnsi="Arial" w:cs="Arial"/>
          <w:sz w:val="22"/>
          <w:szCs w:val="22"/>
          <w:shd w:val="clear" w:color="auto" w:fill="FFFFFF"/>
        </w:rPr>
      </w:pPr>
      <w:r w:rsidRPr="005D0293">
        <w:rPr>
          <w:rFonts w:ascii="Arial" w:hAnsi="Arial" w:cs="Arial"/>
          <w:sz w:val="22"/>
          <w:szCs w:val="22"/>
          <w:shd w:val="clear" w:color="auto" w:fill="FFFFFF"/>
        </w:rPr>
        <w:t>Root cause analysis (RCA) is a collective term that describes a wide range of approaches, tools and techniques used to uncover the causes of problems</w:t>
      </w:r>
      <w:r w:rsidR="002A026E">
        <w:rPr>
          <w:rFonts w:ascii="Arial" w:hAnsi="Arial" w:cs="Arial"/>
          <w:sz w:val="22"/>
          <w:szCs w:val="22"/>
          <w:shd w:val="clear" w:color="auto" w:fill="FFFFFF"/>
        </w:rPr>
        <w:t>.</w:t>
      </w:r>
    </w:p>
    <w:p w14:paraId="196D6747" w14:textId="7D288A3F" w:rsidR="00A72123" w:rsidRPr="005D0293" w:rsidRDefault="00A72123" w:rsidP="00A72123">
      <w:pPr>
        <w:keepNext/>
        <w:keepLines/>
        <w:numPr>
          <w:ilvl w:val="1"/>
          <w:numId w:val="1"/>
        </w:numPr>
        <w:spacing w:before="360" w:line="259" w:lineRule="auto"/>
        <w:outlineLvl w:val="1"/>
        <w:rPr>
          <w:rFonts w:ascii="Arial" w:eastAsiaTheme="majorEastAsia" w:hAnsi="Arial" w:cs="Arial"/>
          <w:b/>
          <w:bCs/>
          <w:color w:val="000000" w:themeColor="text1"/>
        </w:rPr>
      </w:pPr>
      <w:bookmarkStart w:id="93" w:name="_Toc165437634"/>
      <w:r w:rsidRPr="005D0293">
        <w:rPr>
          <w:rFonts w:ascii="Arial" w:eastAsiaTheme="majorEastAsia" w:hAnsi="Arial" w:cs="Arial"/>
          <w:b/>
          <w:bCs/>
          <w:color w:val="000000" w:themeColor="text1"/>
        </w:rPr>
        <w:t xml:space="preserve">How to use </w:t>
      </w:r>
      <w:bookmarkEnd w:id="90"/>
      <w:r w:rsidR="00B960B0" w:rsidRPr="005D0293">
        <w:rPr>
          <w:rFonts w:ascii="Arial" w:eastAsiaTheme="majorEastAsia" w:hAnsi="Arial" w:cs="Arial"/>
          <w:b/>
          <w:bCs/>
          <w:color w:val="000000" w:themeColor="text1"/>
        </w:rPr>
        <w:t>RCA</w:t>
      </w:r>
      <w:bookmarkEnd w:id="93"/>
    </w:p>
    <w:p w14:paraId="151FC3EC" w14:textId="77777777" w:rsidR="00A72123" w:rsidRPr="005D0293" w:rsidRDefault="00A72123" w:rsidP="00A72123">
      <w:pPr>
        <w:rPr>
          <w:rFonts w:ascii="Arial" w:hAnsi="Arial" w:cs="Arial"/>
          <w:sz w:val="22"/>
          <w:szCs w:val="22"/>
        </w:rPr>
      </w:pPr>
    </w:p>
    <w:p w14:paraId="22B91FA5" w14:textId="74E4B481" w:rsidR="00A72123" w:rsidRPr="005D0293" w:rsidRDefault="00B960B0" w:rsidP="004C75E6">
      <w:pPr>
        <w:jc w:val="both"/>
        <w:rPr>
          <w:rFonts w:ascii="Arial" w:hAnsi="Arial" w:cs="Arial"/>
          <w:sz w:val="22"/>
          <w:szCs w:val="22"/>
          <w:shd w:val="clear" w:color="auto" w:fill="FFFFFF"/>
        </w:rPr>
      </w:pPr>
      <w:r w:rsidRPr="005D0293">
        <w:rPr>
          <w:rFonts w:ascii="Arial" w:hAnsi="Arial" w:cs="Arial"/>
          <w:sz w:val="22"/>
          <w:szCs w:val="22"/>
          <w:shd w:val="clear" w:color="auto" w:fill="FFFFFF"/>
        </w:rPr>
        <w:t>RCA</w:t>
      </w:r>
      <w:r w:rsidR="00A72123" w:rsidRPr="005D0293">
        <w:rPr>
          <w:rFonts w:ascii="Arial" w:hAnsi="Arial" w:cs="Arial"/>
          <w:sz w:val="22"/>
          <w:szCs w:val="22"/>
          <w:shd w:val="clear" w:color="auto" w:fill="FFFFFF"/>
        </w:rPr>
        <w:t xml:space="preserve"> </w:t>
      </w:r>
      <w:r w:rsidRPr="005D0293">
        <w:rPr>
          <w:rFonts w:ascii="Arial" w:hAnsi="Arial" w:cs="Arial"/>
          <w:sz w:val="22"/>
          <w:szCs w:val="22"/>
          <w:shd w:val="clear" w:color="auto" w:fill="FFFFFF"/>
        </w:rPr>
        <w:t xml:space="preserve">can be </w:t>
      </w:r>
      <w:r w:rsidR="00F67C9E" w:rsidRPr="005D0293">
        <w:rPr>
          <w:rFonts w:ascii="Arial" w:hAnsi="Arial" w:cs="Arial"/>
          <w:sz w:val="22"/>
          <w:szCs w:val="22"/>
          <w:shd w:val="clear" w:color="auto" w:fill="FFFFFF"/>
        </w:rPr>
        <w:t>conducted</w:t>
      </w:r>
      <w:r w:rsidRPr="005D0293">
        <w:rPr>
          <w:rFonts w:ascii="Arial" w:hAnsi="Arial" w:cs="Arial"/>
          <w:sz w:val="22"/>
          <w:szCs w:val="22"/>
          <w:shd w:val="clear" w:color="auto" w:fill="FFFFFF"/>
        </w:rPr>
        <w:t xml:space="preserve"> for a</w:t>
      </w:r>
      <w:r w:rsidR="00DE369F" w:rsidRPr="005D0293">
        <w:rPr>
          <w:rFonts w:ascii="Arial" w:hAnsi="Arial" w:cs="Arial"/>
          <w:sz w:val="22"/>
          <w:szCs w:val="22"/>
          <w:shd w:val="clear" w:color="auto" w:fill="FFFFFF"/>
        </w:rPr>
        <w:t>n</w:t>
      </w:r>
      <w:r w:rsidRPr="005D0293">
        <w:rPr>
          <w:rFonts w:ascii="Arial" w:hAnsi="Arial" w:cs="Arial"/>
          <w:sz w:val="22"/>
          <w:szCs w:val="22"/>
          <w:shd w:val="clear" w:color="auto" w:fill="FFFFFF"/>
        </w:rPr>
        <w:t xml:space="preserve"> SI, </w:t>
      </w:r>
      <w:r w:rsidR="00641610" w:rsidRPr="005D0293">
        <w:rPr>
          <w:rFonts w:ascii="Arial" w:hAnsi="Arial" w:cs="Arial"/>
          <w:sz w:val="22"/>
          <w:szCs w:val="22"/>
          <w:shd w:val="clear" w:color="auto" w:fill="FFFFFF"/>
        </w:rPr>
        <w:t>SE</w:t>
      </w:r>
      <w:r w:rsidRPr="005D0293">
        <w:rPr>
          <w:rFonts w:ascii="Arial" w:hAnsi="Arial" w:cs="Arial"/>
          <w:sz w:val="22"/>
          <w:szCs w:val="22"/>
          <w:shd w:val="clear" w:color="auto" w:fill="FFFFFF"/>
        </w:rPr>
        <w:t xml:space="preserve"> or PSI to </w:t>
      </w:r>
      <w:r w:rsidR="00A72123" w:rsidRPr="005D0293">
        <w:rPr>
          <w:rFonts w:ascii="Arial" w:hAnsi="Arial" w:cs="Arial"/>
          <w:sz w:val="22"/>
          <w:szCs w:val="22"/>
          <w:shd w:val="clear" w:color="auto" w:fill="FFFFFF"/>
        </w:rPr>
        <w:t>understand why the incident occurred in the first place and</w:t>
      </w:r>
      <w:r w:rsidR="00F67C9E" w:rsidRPr="005D0293">
        <w:rPr>
          <w:rFonts w:ascii="Arial" w:hAnsi="Arial" w:cs="Arial"/>
          <w:sz w:val="22"/>
          <w:szCs w:val="22"/>
          <w:shd w:val="clear" w:color="auto" w:fill="FFFFFF"/>
        </w:rPr>
        <w:t xml:space="preserve"> to </w:t>
      </w:r>
      <w:r w:rsidR="00A72123" w:rsidRPr="005D0293">
        <w:rPr>
          <w:rFonts w:ascii="Arial" w:hAnsi="Arial" w:cs="Arial"/>
          <w:sz w:val="22"/>
          <w:szCs w:val="22"/>
          <w:shd w:val="clear" w:color="auto" w:fill="FFFFFF"/>
        </w:rPr>
        <w:t xml:space="preserve">identify areas for improvements that may prevent </w:t>
      </w:r>
      <w:r w:rsidR="00F67C9E" w:rsidRPr="005D0293">
        <w:rPr>
          <w:rFonts w:ascii="Arial" w:hAnsi="Arial" w:cs="Arial"/>
          <w:sz w:val="22"/>
          <w:szCs w:val="22"/>
          <w:shd w:val="clear" w:color="auto" w:fill="FFFFFF"/>
        </w:rPr>
        <w:t xml:space="preserve">reoccurrences. </w:t>
      </w:r>
    </w:p>
    <w:p w14:paraId="32FFD37C" w14:textId="49A6FD76" w:rsidR="00A72123" w:rsidRPr="005D0293" w:rsidRDefault="00A72123" w:rsidP="004C75E6">
      <w:pPr>
        <w:jc w:val="both"/>
        <w:rPr>
          <w:rFonts w:ascii="Arial" w:hAnsi="Arial" w:cs="Arial"/>
          <w:sz w:val="22"/>
          <w:szCs w:val="22"/>
          <w:shd w:val="clear" w:color="auto" w:fill="FFFFFF"/>
        </w:rPr>
      </w:pPr>
      <w:r w:rsidRPr="005D0293">
        <w:rPr>
          <w:rFonts w:ascii="Arial" w:hAnsi="Arial" w:cs="Arial"/>
          <w:sz w:val="22"/>
          <w:szCs w:val="22"/>
          <w:shd w:val="clear" w:color="auto" w:fill="FFFFFF"/>
        </w:rPr>
        <w:t>Repeatedly asking the question 'why?' (use five as a rule of thumb) can quickly identify the source of an issue or problem, allowing the focus of resources in the right areas.</w:t>
      </w:r>
    </w:p>
    <w:p w14:paraId="1B610E05" w14:textId="77777777" w:rsidR="00A72123" w:rsidRPr="005D0293" w:rsidRDefault="00A72123" w:rsidP="004C75E6">
      <w:pPr>
        <w:jc w:val="both"/>
        <w:rPr>
          <w:rFonts w:ascii="Arial" w:hAnsi="Arial" w:cs="Arial"/>
          <w:sz w:val="22"/>
          <w:szCs w:val="22"/>
          <w:shd w:val="clear" w:color="auto" w:fill="FFFFFF"/>
        </w:rPr>
      </w:pPr>
    </w:p>
    <w:p w14:paraId="7563A4B7" w14:textId="5D5E6459" w:rsidR="00A72123" w:rsidRPr="005D0293" w:rsidRDefault="00A72123" w:rsidP="004C75E6">
      <w:pPr>
        <w:jc w:val="both"/>
        <w:rPr>
          <w:rFonts w:ascii="Arial" w:hAnsi="Arial" w:cs="Arial"/>
          <w:sz w:val="22"/>
          <w:szCs w:val="22"/>
        </w:rPr>
      </w:pPr>
      <w:r w:rsidRPr="005D0293">
        <w:rPr>
          <w:rFonts w:ascii="Arial" w:hAnsi="Arial" w:cs="Arial"/>
          <w:sz w:val="22"/>
          <w:szCs w:val="22"/>
        </w:rPr>
        <w:t xml:space="preserve">An example of </w:t>
      </w:r>
      <w:r w:rsidR="000121A4" w:rsidRPr="005D0293">
        <w:rPr>
          <w:rFonts w:ascii="Arial" w:hAnsi="Arial" w:cs="Arial"/>
          <w:sz w:val="22"/>
          <w:szCs w:val="22"/>
        </w:rPr>
        <w:t xml:space="preserve">a </w:t>
      </w:r>
      <w:r w:rsidRPr="005D0293">
        <w:rPr>
          <w:rFonts w:ascii="Arial" w:hAnsi="Arial" w:cs="Arial"/>
          <w:sz w:val="22"/>
          <w:szCs w:val="22"/>
        </w:rPr>
        <w:t xml:space="preserve">root cause analysis using ﬁve whys would be: </w:t>
      </w:r>
    </w:p>
    <w:p w14:paraId="0AB2E497" w14:textId="77777777" w:rsidR="00A72123" w:rsidRPr="005D0293" w:rsidRDefault="00A72123" w:rsidP="00A72123">
      <w:pPr>
        <w:rPr>
          <w:rFonts w:ascii="Arial" w:hAnsi="Arial" w:cs="Arial"/>
        </w:rPr>
      </w:pPr>
    </w:p>
    <w:tbl>
      <w:tblPr>
        <w:tblStyle w:val="TableGrid"/>
        <w:tblW w:w="0" w:type="auto"/>
        <w:tblInd w:w="-5" w:type="dxa"/>
        <w:tblLook w:val="04A0" w:firstRow="1" w:lastRow="0" w:firstColumn="1" w:lastColumn="0" w:noHBand="0" w:noVBand="1"/>
      </w:tblPr>
      <w:tblGrid>
        <w:gridCol w:w="680"/>
        <w:gridCol w:w="6833"/>
        <w:gridCol w:w="1389"/>
      </w:tblGrid>
      <w:tr w:rsidR="00A72123" w:rsidRPr="005D0293" w14:paraId="484D2C47" w14:textId="77777777" w:rsidTr="00B72F4B">
        <w:tc>
          <w:tcPr>
            <w:tcW w:w="8902" w:type="dxa"/>
            <w:gridSpan w:val="3"/>
            <w:shd w:val="clear" w:color="auto" w:fill="4472C4" w:themeFill="accent1"/>
          </w:tcPr>
          <w:p w14:paraId="0BF81BBF" w14:textId="77777777" w:rsidR="00A72123" w:rsidRPr="005D0293" w:rsidRDefault="00A72123" w:rsidP="00A72123">
            <w:pPr>
              <w:spacing w:before="100" w:after="100"/>
              <w:rPr>
                <w:rFonts w:ascii="Arial" w:hAnsi="Arial" w:cs="Arial"/>
                <w:b/>
                <w:bCs/>
                <w:color w:val="FFFFFF" w:themeColor="background1"/>
              </w:rPr>
            </w:pPr>
            <w:r w:rsidRPr="005D0293">
              <w:rPr>
                <w:rFonts w:ascii="Arial" w:hAnsi="Arial" w:cs="Arial"/>
                <w:b/>
                <w:bCs/>
                <w:color w:val="FFFFFF" w:themeColor="background1"/>
              </w:rPr>
              <w:t>The Five Whys</w:t>
            </w:r>
          </w:p>
        </w:tc>
      </w:tr>
      <w:tr w:rsidR="00A72123" w:rsidRPr="005D0293" w14:paraId="2B61CF6B" w14:textId="77777777" w:rsidTr="00B72F4B">
        <w:tc>
          <w:tcPr>
            <w:tcW w:w="680" w:type="dxa"/>
          </w:tcPr>
          <w:p w14:paraId="53A87AFB" w14:textId="77777777" w:rsidR="00A72123" w:rsidRPr="005D0293" w:rsidRDefault="00A72123" w:rsidP="00A72123">
            <w:pPr>
              <w:spacing w:before="60" w:after="60"/>
              <w:jc w:val="center"/>
              <w:rPr>
                <w:rFonts w:ascii="Arial" w:hAnsi="Arial" w:cs="Arial"/>
                <w:sz w:val="22"/>
                <w:szCs w:val="22"/>
              </w:rPr>
            </w:pPr>
            <w:r w:rsidRPr="005D0293">
              <w:rPr>
                <w:rFonts w:ascii="Arial" w:hAnsi="Arial" w:cs="Arial"/>
                <w:sz w:val="22"/>
                <w:szCs w:val="22"/>
              </w:rPr>
              <w:t>1</w:t>
            </w:r>
          </w:p>
        </w:tc>
        <w:tc>
          <w:tcPr>
            <w:tcW w:w="6833" w:type="dxa"/>
          </w:tcPr>
          <w:p w14:paraId="0182CB33" w14:textId="77777777" w:rsidR="00A72123" w:rsidRPr="005D0293" w:rsidRDefault="00A72123" w:rsidP="00A72123">
            <w:pPr>
              <w:spacing w:before="60" w:after="60"/>
              <w:rPr>
                <w:rFonts w:ascii="Arial" w:hAnsi="Arial" w:cs="Arial"/>
                <w:sz w:val="22"/>
                <w:szCs w:val="22"/>
              </w:rPr>
            </w:pPr>
            <w:r w:rsidRPr="005D0293">
              <w:rPr>
                <w:rFonts w:ascii="Arial" w:hAnsi="Arial" w:cs="Arial"/>
                <w:sz w:val="22"/>
                <w:szCs w:val="22"/>
              </w:rPr>
              <w:t>There was a delay in the patient receiving oxygen when suffering with a medical emergency</w:t>
            </w:r>
          </w:p>
        </w:tc>
        <w:tc>
          <w:tcPr>
            <w:tcW w:w="1389" w:type="dxa"/>
          </w:tcPr>
          <w:p w14:paraId="11BA191B" w14:textId="77777777" w:rsidR="00A72123" w:rsidRPr="005D0293" w:rsidRDefault="00A72123" w:rsidP="00A72123">
            <w:pPr>
              <w:spacing w:before="60" w:after="60"/>
              <w:rPr>
                <w:rFonts w:ascii="Arial" w:hAnsi="Arial" w:cs="Arial"/>
                <w:sz w:val="22"/>
                <w:szCs w:val="22"/>
              </w:rPr>
            </w:pPr>
            <w:r w:rsidRPr="005D0293">
              <w:rPr>
                <w:rFonts w:ascii="Arial" w:hAnsi="Arial" w:cs="Arial"/>
                <w:sz w:val="22"/>
                <w:szCs w:val="22"/>
              </w:rPr>
              <w:t>Why?</w:t>
            </w:r>
          </w:p>
        </w:tc>
      </w:tr>
      <w:tr w:rsidR="00A72123" w:rsidRPr="005D0293" w14:paraId="78A5F57F" w14:textId="77777777" w:rsidTr="00B72F4B">
        <w:tc>
          <w:tcPr>
            <w:tcW w:w="680" w:type="dxa"/>
          </w:tcPr>
          <w:p w14:paraId="625EFA19" w14:textId="77777777" w:rsidR="00A72123" w:rsidRPr="005D0293" w:rsidRDefault="00A72123" w:rsidP="00A72123">
            <w:pPr>
              <w:spacing w:before="60" w:after="60"/>
              <w:jc w:val="center"/>
              <w:rPr>
                <w:rFonts w:ascii="Arial" w:hAnsi="Arial" w:cs="Arial"/>
                <w:sz w:val="22"/>
                <w:szCs w:val="22"/>
              </w:rPr>
            </w:pPr>
            <w:r w:rsidRPr="005D0293">
              <w:rPr>
                <w:rFonts w:ascii="Arial" w:hAnsi="Arial" w:cs="Arial"/>
                <w:sz w:val="22"/>
                <w:szCs w:val="22"/>
              </w:rPr>
              <w:t>2</w:t>
            </w:r>
          </w:p>
        </w:tc>
        <w:tc>
          <w:tcPr>
            <w:tcW w:w="6833" w:type="dxa"/>
          </w:tcPr>
          <w:p w14:paraId="70AD7871" w14:textId="77777777" w:rsidR="00A72123" w:rsidRPr="005D0293" w:rsidRDefault="00A72123" w:rsidP="00A72123">
            <w:pPr>
              <w:spacing w:before="60" w:after="60"/>
              <w:rPr>
                <w:rFonts w:ascii="Arial" w:hAnsi="Arial" w:cs="Arial"/>
                <w:sz w:val="22"/>
                <w:szCs w:val="22"/>
              </w:rPr>
            </w:pPr>
            <w:r w:rsidRPr="005D0293">
              <w:rPr>
                <w:rFonts w:ascii="Arial" w:hAnsi="Arial" w:cs="Arial"/>
                <w:sz w:val="22"/>
                <w:szCs w:val="22"/>
              </w:rPr>
              <w:t>The oxygen was not readily available</w:t>
            </w:r>
          </w:p>
        </w:tc>
        <w:tc>
          <w:tcPr>
            <w:tcW w:w="1389" w:type="dxa"/>
          </w:tcPr>
          <w:p w14:paraId="49F28A06" w14:textId="77777777" w:rsidR="00A72123" w:rsidRPr="005D0293" w:rsidRDefault="00A72123" w:rsidP="00A72123">
            <w:pPr>
              <w:spacing w:before="60" w:after="60"/>
              <w:rPr>
                <w:rFonts w:ascii="Arial" w:hAnsi="Arial" w:cs="Arial"/>
                <w:sz w:val="22"/>
                <w:szCs w:val="22"/>
              </w:rPr>
            </w:pPr>
            <w:r w:rsidRPr="005D0293">
              <w:rPr>
                <w:rFonts w:ascii="Arial" w:hAnsi="Arial" w:cs="Arial"/>
                <w:sz w:val="22"/>
                <w:szCs w:val="22"/>
              </w:rPr>
              <w:t>Why?</w:t>
            </w:r>
          </w:p>
        </w:tc>
      </w:tr>
      <w:tr w:rsidR="00A72123" w:rsidRPr="005D0293" w14:paraId="30B96780" w14:textId="77777777" w:rsidTr="00B72F4B">
        <w:tc>
          <w:tcPr>
            <w:tcW w:w="680" w:type="dxa"/>
          </w:tcPr>
          <w:p w14:paraId="11C809DE" w14:textId="77777777" w:rsidR="00A72123" w:rsidRPr="005D0293" w:rsidRDefault="00A72123" w:rsidP="00A72123">
            <w:pPr>
              <w:spacing w:before="60" w:after="60"/>
              <w:jc w:val="center"/>
              <w:rPr>
                <w:rFonts w:ascii="Arial" w:hAnsi="Arial" w:cs="Arial"/>
                <w:sz w:val="22"/>
                <w:szCs w:val="22"/>
              </w:rPr>
            </w:pPr>
            <w:r w:rsidRPr="005D0293">
              <w:rPr>
                <w:rFonts w:ascii="Arial" w:hAnsi="Arial" w:cs="Arial"/>
                <w:sz w:val="22"/>
                <w:szCs w:val="22"/>
              </w:rPr>
              <w:t>3</w:t>
            </w:r>
          </w:p>
        </w:tc>
        <w:tc>
          <w:tcPr>
            <w:tcW w:w="6833" w:type="dxa"/>
          </w:tcPr>
          <w:p w14:paraId="422F3F86" w14:textId="77777777" w:rsidR="00A72123" w:rsidRPr="005D0293" w:rsidRDefault="00A72123" w:rsidP="00A72123">
            <w:pPr>
              <w:spacing w:before="60" w:after="60"/>
              <w:rPr>
                <w:rFonts w:ascii="Arial" w:hAnsi="Arial" w:cs="Arial"/>
                <w:sz w:val="22"/>
                <w:szCs w:val="22"/>
              </w:rPr>
            </w:pPr>
            <w:r w:rsidRPr="005D0293">
              <w:rPr>
                <w:rFonts w:ascii="Arial" w:hAnsi="Arial" w:cs="Arial"/>
                <w:sz w:val="22"/>
                <w:szCs w:val="22"/>
              </w:rPr>
              <w:t>The oxygen bottle was empty and had not been replaced</w:t>
            </w:r>
          </w:p>
        </w:tc>
        <w:tc>
          <w:tcPr>
            <w:tcW w:w="1389" w:type="dxa"/>
          </w:tcPr>
          <w:p w14:paraId="29A4C229" w14:textId="77777777" w:rsidR="00A72123" w:rsidRPr="005D0293" w:rsidRDefault="00A72123" w:rsidP="00A72123">
            <w:pPr>
              <w:spacing w:before="60" w:after="60"/>
              <w:rPr>
                <w:rFonts w:ascii="Arial" w:hAnsi="Arial" w:cs="Arial"/>
                <w:sz w:val="22"/>
                <w:szCs w:val="22"/>
              </w:rPr>
            </w:pPr>
            <w:r w:rsidRPr="005D0293">
              <w:rPr>
                <w:rFonts w:ascii="Arial" w:hAnsi="Arial" w:cs="Arial"/>
                <w:sz w:val="22"/>
                <w:szCs w:val="22"/>
              </w:rPr>
              <w:t>Why?</w:t>
            </w:r>
          </w:p>
        </w:tc>
      </w:tr>
      <w:tr w:rsidR="00A72123" w:rsidRPr="005D0293" w14:paraId="28520551" w14:textId="77777777" w:rsidTr="00B72F4B">
        <w:tc>
          <w:tcPr>
            <w:tcW w:w="567" w:type="dxa"/>
          </w:tcPr>
          <w:p w14:paraId="53C473B6" w14:textId="77777777" w:rsidR="00A72123" w:rsidRPr="005D0293" w:rsidRDefault="00A72123" w:rsidP="00A72123">
            <w:pPr>
              <w:spacing w:before="60" w:after="60"/>
              <w:jc w:val="center"/>
              <w:rPr>
                <w:rFonts w:ascii="Arial" w:hAnsi="Arial" w:cs="Arial"/>
                <w:sz w:val="22"/>
                <w:szCs w:val="22"/>
              </w:rPr>
            </w:pPr>
            <w:r w:rsidRPr="005D0293">
              <w:rPr>
                <w:rFonts w:ascii="Arial" w:hAnsi="Arial" w:cs="Arial"/>
                <w:sz w:val="22"/>
                <w:szCs w:val="22"/>
              </w:rPr>
              <w:lastRenderedPageBreak/>
              <w:t>4</w:t>
            </w:r>
          </w:p>
        </w:tc>
        <w:tc>
          <w:tcPr>
            <w:tcW w:w="6833" w:type="dxa"/>
          </w:tcPr>
          <w:p w14:paraId="329801A2" w14:textId="04EDBBC4" w:rsidR="00A72123" w:rsidRPr="005D0293" w:rsidRDefault="00A72123" w:rsidP="00A72123">
            <w:pPr>
              <w:spacing w:before="60" w:after="60"/>
              <w:rPr>
                <w:rFonts w:ascii="Arial" w:hAnsi="Arial" w:cs="Arial"/>
                <w:sz w:val="22"/>
                <w:szCs w:val="22"/>
              </w:rPr>
            </w:pPr>
            <w:r w:rsidRPr="005D0293">
              <w:rPr>
                <w:rFonts w:ascii="Arial" w:hAnsi="Arial" w:cs="Arial"/>
                <w:sz w:val="22"/>
                <w:szCs w:val="22"/>
              </w:rPr>
              <w:t xml:space="preserve">The patient was being tended to by a locum member of staff who did not know where the emergency equipment was </w:t>
            </w:r>
            <w:r w:rsidR="002D47E2" w:rsidRPr="005D0293">
              <w:rPr>
                <w:rFonts w:ascii="Arial" w:hAnsi="Arial" w:cs="Arial"/>
                <w:sz w:val="22"/>
                <w:szCs w:val="22"/>
              </w:rPr>
              <w:t>located</w:t>
            </w:r>
            <w:r w:rsidRPr="005D0293">
              <w:rPr>
                <w:rFonts w:ascii="Arial" w:hAnsi="Arial" w:cs="Arial"/>
                <w:sz w:val="22"/>
                <w:szCs w:val="22"/>
              </w:rPr>
              <w:t xml:space="preserve"> and no emergency equipment checks had taken place</w:t>
            </w:r>
          </w:p>
        </w:tc>
        <w:tc>
          <w:tcPr>
            <w:tcW w:w="1389" w:type="dxa"/>
          </w:tcPr>
          <w:p w14:paraId="0C8368A4" w14:textId="77777777" w:rsidR="00A72123" w:rsidRPr="005D0293" w:rsidRDefault="00A72123" w:rsidP="00A72123">
            <w:pPr>
              <w:spacing w:before="60" w:after="60"/>
              <w:rPr>
                <w:rFonts w:ascii="Arial" w:hAnsi="Arial" w:cs="Arial"/>
                <w:sz w:val="22"/>
                <w:szCs w:val="22"/>
              </w:rPr>
            </w:pPr>
            <w:r w:rsidRPr="005D0293">
              <w:rPr>
                <w:rFonts w:ascii="Arial" w:hAnsi="Arial" w:cs="Arial"/>
                <w:sz w:val="22"/>
                <w:szCs w:val="22"/>
              </w:rPr>
              <w:t>Why?</w:t>
            </w:r>
          </w:p>
        </w:tc>
      </w:tr>
      <w:tr w:rsidR="00A72123" w:rsidRPr="005D0293" w14:paraId="6A76BD07" w14:textId="77777777" w:rsidTr="00B72F4B">
        <w:tc>
          <w:tcPr>
            <w:tcW w:w="680" w:type="dxa"/>
          </w:tcPr>
          <w:p w14:paraId="6DA2AE91" w14:textId="77777777" w:rsidR="00A72123" w:rsidRPr="005D0293" w:rsidRDefault="00A72123" w:rsidP="00A72123">
            <w:pPr>
              <w:spacing w:before="60" w:after="60"/>
              <w:jc w:val="center"/>
              <w:rPr>
                <w:rFonts w:ascii="Arial" w:hAnsi="Arial" w:cs="Arial"/>
                <w:sz w:val="22"/>
                <w:szCs w:val="22"/>
              </w:rPr>
            </w:pPr>
            <w:r w:rsidRPr="005D0293">
              <w:rPr>
                <w:rFonts w:ascii="Arial" w:hAnsi="Arial" w:cs="Arial"/>
                <w:sz w:val="22"/>
                <w:szCs w:val="22"/>
              </w:rPr>
              <w:t>5</w:t>
            </w:r>
          </w:p>
        </w:tc>
        <w:tc>
          <w:tcPr>
            <w:tcW w:w="6833" w:type="dxa"/>
          </w:tcPr>
          <w:p w14:paraId="150FEF15" w14:textId="77777777" w:rsidR="00A72123" w:rsidRPr="005D0293" w:rsidRDefault="00A72123" w:rsidP="00A72123">
            <w:pPr>
              <w:spacing w:before="60" w:after="60"/>
              <w:rPr>
                <w:rFonts w:ascii="Arial" w:hAnsi="Arial" w:cs="Arial"/>
                <w:sz w:val="22"/>
                <w:szCs w:val="22"/>
              </w:rPr>
            </w:pPr>
            <w:r w:rsidRPr="005D0293">
              <w:rPr>
                <w:rFonts w:ascii="Arial" w:hAnsi="Arial" w:cs="Arial"/>
                <w:sz w:val="22"/>
                <w:szCs w:val="22"/>
              </w:rPr>
              <w:t>The regular member of staff was absent through sickness and replacement staff had not been tasked to undertake the emergency checks</w:t>
            </w:r>
          </w:p>
        </w:tc>
        <w:tc>
          <w:tcPr>
            <w:tcW w:w="1389" w:type="dxa"/>
          </w:tcPr>
          <w:p w14:paraId="1F53BC97" w14:textId="77777777" w:rsidR="00A72123" w:rsidRPr="005D0293" w:rsidRDefault="00A72123" w:rsidP="00A72123">
            <w:pPr>
              <w:spacing w:before="60" w:after="60"/>
              <w:rPr>
                <w:rFonts w:ascii="Arial" w:hAnsi="Arial" w:cs="Arial"/>
                <w:sz w:val="22"/>
                <w:szCs w:val="22"/>
              </w:rPr>
            </w:pPr>
            <w:r w:rsidRPr="005D0293">
              <w:rPr>
                <w:rFonts w:ascii="Arial" w:hAnsi="Arial" w:cs="Arial"/>
                <w:sz w:val="22"/>
                <w:szCs w:val="22"/>
              </w:rPr>
              <w:t>Why?</w:t>
            </w:r>
          </w:p>
        </w:tc>
      </w:tr>
    </w:tbl>
    <w:p w14:paraId="6B677FAE" w14:textId="1A1640E3" w:rsidR="003E33A0" w:rsidRPr="005D0293" w:rsidRDefault="003E33A0" w:rsidP="003E33A0">
      <w:pPr>
        <w:pStyle w:val="Heading2"/>
        <w:rPr>
          <w:rFonts w:ascii="Arial" w:hAnsi="Arial" w:cs="Arial"/>
          <w:smallCaps w:val="0"/>
          <w:color w:val="FF0000"/>
          <w:sz w:val="24"/>
          <w:szCs w:val="24"/>
          <w:lang w:val="en-GB"/>
        </w:rPr>
      </w:pPr>
      <w:bookmarkStart w:id="94" w:name="_Toc165437635"/>
      <w:r w:rsidRPr="005D0293">
        <w:rPr>
          <w:rFonts w:ascii="Arial" w:hAnsi="Arial" w:cs="Arial"/>
          <w:smallCaps w:val="0"/>
          <w:color w:val="auto"/>
          <w:sz w:val="24"/>
          <w:szCs w:val="24"/>
          <w:lang w:val="en-GB"/>
        </w:rPr>
        <w:t xml:space="preserve">Audit </w:t>
      </w:r>
      <w:r w:rsidR="0054617B" w:rsidRPr="005D0293">
        <w:rPr>
          <w:rFonts w:ascii="Arial" w:hAnsi="Arial" w:cs="Arial"/>
          <w:smallCaps w:val="0"/>
          <w:color w:val="auto"/>
          <w:sz w:val="24"/>
          <w:szCs w:val="24"/>
          <w:lang w:val="en-GB"/>
        </w:rPr>
        <w:t>and learning from an</w:t>
      </w:r>
      <w:r w:rsidRPr="005D0293">
        <w:rPr>
          <w:rFonts w:ascii="Arial" w:hAnsi="Arial" w:cs="Arial"/>
          <w:smallCaps w:val="0"/>
          <w:color w:val="auto"/>
          <w:sz w:val="24"/>
          <w:szCs w:val="24"/>
          <w:lang w:val="en-GB"/>
        </w:rPr>
        <w:t xml:space="preserve"> event or incident</w:t>
      </w:r>
      <w:bookmarkEnd w:id="94"/>
    </w:p>
    <w:p w14:paraId="7394CE0D" w14:textId="59524C96" w:rsidR="003E33A0" w:rsidRPr="005D0293" w:rsidRDefault="003E33A0" w:rsidP="00A72123">
      <w:pPr>
        <w:rPr>
          <w:rFonts w:ascii="Arial" w:hAnsi="Arial" w:cs="Arial"/>
          <w:sz w:val="22"/>
          <w:szCs w:val="22"/>
        </w:rPr>
      </w:pPr>
    </w:p>
    <w:p w14:paraId="3C1CD545" w14:textId="781344C6" w:rsidR="00205324" w:rsidRPr="005D0293" w:rsidRDefault="003E33A0" w:rsidP="004C75E6">
      <w:pPr>
        <w:jc w:val="both"/>
        <w:rPr>
          <w:rFonts w:ascii="Arial" w:hAnsi="Arial" w:cs="Arial"/>
          <w:sz w:val="22"/>
          <w:szCs w:val="22"/>
        </w:rPr>
      </w:pPr>
      <w:r w:rsidRPr="005D0293">
        <w:rPr>
          <w:rFonts w:ascii="Arial" w:hAnsi="Arial" w:cs="Arial"/>
          <w:sz w:val="22"/>
          <w:szCs w:val="22"/>
        </w:rPr>
        <w:t>Following any incident or event, part of the management response will be to instigate an investigation that includes an audit</w:t>
      </w:r>
      <w:r w:rsidR="00205324">
        <w:rPr>
          <w:rFonts w:ascii="Arial" w:hAnsi="Arial" w:cs="Arial"/>
          <w:sz w:val="22"/>
          <w:szCs w:val="22"/>
        </w:rPr>
        <w:t xml:space="preserve">. The </w:t>
      </w:r>
      <w:hyperlink r:id="rId21" w:history="1">
        <w:r w:rsidR="00205324" w:rsidRPr="00205324">
          <w:rPr>
            <w:rStyle w:val="Hyperlink"/>
            <w:rFonts w:ascii="Arial" w:hAnsi="Arial" w:cs="Arial"/>
            <w:sz w:val="22"/>
            <w:szCs w:val="22"/>
          </w:rPr>
          <w:t>Royal College of General Practitioners</w:t>
        </w:r>
      </w:hyperlink>
      <w:r w:rsidR="00205324">
        <w:rPr>
          <w:rFonts w:ascii="Arial" w:hAnsi="Arial" w:cs="Arial"/>
          <w:sz w:val="22"/>
          <w:szCs w:val="22"/>
        </w:rPr>
        <w:t xml:space="preserve"> has produced significant event audit guidance which this organisation will use to audit incidents and events. </w:t>
      </w:r>
    </w:p>
    <w:p w14:paraId="28FBC2EC" w14:textId="13CEEFC5" w:rsidR="00A72123" w:rsidRPr="005D0293" w:rsidRDefault="00205324" w:rsidP="00A72123">
      <w:pPr>
        <w:keepNext/>
        <w:keepLines/>
        <w:numPr>
          <w:ilvl w:val="0"/>
          <w:numId w:val="1"/>
        </w:numPr>
        <w:pBdr>
          <w:bottom w:val="single" w:sz="4" w:space="1" w:color="595959" w:themeColor="text1" w:themeTint="A6"/>
        </w:pBdr>
        <w:spacing w:before="360" w:after="160" w:line="259" w:lineRule="auto"/>
        <w:outlineLvl w:val="0"/>
        <w:rPr>
          <w:rFonts w:ascii="Arial" w:hAnsi="Arial" w:cs="Arial"/>
          <w:b/>
          <w:bCs/>
          <w:kern w:val="32"/>
          <w:sz w:val="28"/>
          <w:szCs w:val="28"/>
        </w:rPr>
      </w:pPr>
      <w:bookmarkStart w:id="95" w:name="_Toc165437636"/>
      <w:r>
        <w:rPr>
          <w:rFonts w:ascii="Arial" w:hAnsi="Arial" w:cs="Arial"/>
          <w:b/>
          <w:bCs/>
          <w:kern w:val="32"/>
          <w:sz w:val="28"/>
          <w:szCs w:val="28"/>
        </w:rPr>
        <w:t>Raising and reporting significant events</w:t>
      </w:r>
      <w:bookmarkEnd w:id="95"/>
    </w:p>
    <w:p w14:paraId="5D719D6B" w14:textId="3805059C" w:rsidR="00A72123" w:rsidRPr="005D0293" w:rsidRDefault="00205324" w:rsidP="00A72123">
      <w:pPr>
        <w:keepNext/>
        <w:keepLines/>
        <w:numPr>
          <w:ilvl w:val="1"/>
          <w:numId w:val="1"/>
        </w:numPr>
        <w:spacing w:before="360" w:line="259" w:lineRule="auto"/>
        <w:outlineLvl w:val="1"/>
        <w:rPr>
          <w:rFonts w:ascii="Arial" w:eastAsiaTheme="majorEastAsia" w:hAnsi="Arial" w:cs="Arial"/>
          <w:b/>
          <w:bCs/>
          <w:color w:val="000000" w:themeColor="text1"/>
        </w:rPr>
      </w:pPr>
      <w:bookmarkStart w:id="96" w:name="_Toc165437637"/>
      <w:r>
        <w:rPr>
          <w:rFonts w:ascii="Arial" w:eastAsiaTheme="majorEastAsia" w:hAnsi="Arial" w:cs="Arial"/>
          <w:b/>
          <w:bCs/>
          <w:color w:val="000000" w:themeColor="text1"/>
        </w:rPr>
        <w:t xml:space="preserve">Raising </w:t>
      </w:r>
      <w:r w:rsidR="00941917">
        <w:rPr>
          <w:rFonts w:ascii="Arial" w:eastAsiaTheme="majorEastAsia" w:hAnsi="Arial" w:cs="Arial"/>
          <w:b/>
          <w:bCs/>
          <w:color w:val="000000" w:themeColor="text1"/>
        </w:rPr>
        <w:t xml:space="preserve">a </w:t>
      </w:r>
      <w:r>
        <w:rPr>
          <w:rFonts w:ascii="Arial" w:eastAsiaTheme="majorEastAsia" w:hAnsi="Arial" w:cs="Arial"/>
          <w:b/>
          <w:bCs/>
          <w:color w:val="000000" w:themeColor="text1"/>
        </w:rPr>
        <w:t>SE</w:t>
      </w:r>
      <w:bookmarkEnd w:id="96"/>
    </w:p>
    <w:p w14:paraId="6AB0E8DC" w14:textId="77777777" w:rsidR="00A72123" w:rsidRPr="005D0293" w:rsidRDefault="00A72123" w:rsidP="00A72123">
      <w:pPr>
        <w:rPr>
          <w:sz w:val="22"/>
          <w:szCs w:val="22"/>
        </w:rPr>
      </w:pPr>
    </w:p>
    <w:p w14:paraId="0D010D2E" w14:textId="61BA8A55" w:rsidR="002A026E" w:rsidRPr="005D0293" w:rsidRDefault="00A72123" w:rsidP="004C75E6">
      <w:pPr>
        <w:jc w:val="both"/>
        <w:rPr>
          <w:rFonts w:ascii="Arial" w:hAnsi="Arial" w:cs="Arial"/>
          <w:sz w:val="22"/>
          <w:szCs w:val="22"/>
        </w:rPr>
      </w:pPr>
      <w:r w:rsidRPr="005D0293">
        <w:rPr>
          <w:rFonts w:ascii="Arial" w:hAnsi="Arial" w:cs="Arial"/>
          <w:sz w:val="22"/>
          <w:szCs w:val="22"/>
        </w:rPr>
        <w:t>All staff are permitted to raise and complete</w:t>
      </w:r>
      <w:r w:rsidR="00941917">
        <w:rPr>
          <w:rFonts w:ascii="Arial" w:hAnsi="Arial" w:cs="Arial"/>
          <w:sz w:val="22"/>
          <w:szCs w:val="22"/>
        </w:rPr>
        <w:t xml:space="preserve"> a</w:t>
      </w:r>
      <w:r w:rsidRPr="005D0293">
        <w:rPr>
          <w:rFonts w:ascii="Arial" w:hAnsi="Arial" w:cs="Arial"/>
          <w:sz w:val="22"/>
          <w:szCs w:val="22"/>
        </w:rPr>
        <w:t xml:space="preserve"> SE. However, to enable learning and prevent similar repeat occurrences, it is requested that staff advise the </w:t>
      </w:r>
      <w:r w:rsidR="00BC1491" w:rsidRPr="004942C7">
        <w:rPr>
          <w:rFonts w:ascii="Arial" w:hAnsi="Arial" w:cs="Arial"/>
          <w:sz w:val="22"/>
          <w:szCs w:val="22"/>
        </w:rPr>
        <w:t xml:space="preserve">Practice </w:t>
      </w:r>
      <w:r w:rsidR="00F232EB" w:rsidRPr="004942C7">
        <w:rPr>
          <w:rFonts w:ascii="Arial" w:hAnsi="Arial" w:cs="Arial"/>
          <w:sz w:val="22"/>
          <w:szCs w:val="22"/>
        </w:rPr>
        <w:t xml:space="preserve">Operations </w:t>
      </w:r>
      <w:r w:rsidR="00BC1491" w:rsidRPr="004942C7">
        <w:rPr>
          <w:rFonts w:ascii="Arial" w:hAnsi="Arial" w:cs="Arial"/>
          <w:sz w:val="22"/>
          <w:szCs w:val="22"/>
        </w:rPr>
        <w:t>Manager</w:t>
      </w:r>
      <w:r w:rsidR="00BC1491" w:rsidRPr="005D0293">
        <w:rPr>
          <w:rFonts w:ascii="Arial" w:hAnsi="Arial" w:cs="Arial"/>
          <w:sz w:val="22"/>
          <w:szCs w:val="22"/>
        </w:rPr>
        <w:t xml:space="preserve"> </w:t>
      </w:r>
      <w:r w:rsidRPr="005D0293">
        <w:rPr>
          <w:rFonts w:ascii="Arial" w:hAnsi="Arial" w:cs="Arial"/>
          <w:sz w:val="22"/>
          <w:szCs w:val="22"/>
        </w:rPr>
        <w:t>of their intention to complete a SE.</w:t>
      </w:r>
    </w:p>
    <w:p w14:paraId="451944ED" w14:textId="77777777" w:rsidR="00A72123" w:rsidRPr="005D0293" w:rsidRDefault="00A72123" w:rsidP="004C75E6">
      <w:pPr>
        <w:jc w:val="both"/>
        <w:rPr>
          <w:rFonts w:ascii="Arial" w:hAnsi="Arial" w:cs="Arial"/>
          <w:sz w:val="22"/>
          <w:szCs w:val="22"/>
        </w:rPr>
      </w:pPr>
    </w:p>
    <w:p w14:paraId="75761E72" w14:textId="66E7DCD9" w:rsidR="00A72123" w:rsidRPr="005D0293" w:rsidRDefault="004C714D" w:rsidP="004C75E6">
      <w:pPr>
        <w:jc w:val="both"/>
        <w:rPr>
          <w:rFonts w:ascii="Arial" w:hAnsi="Arial" w:cs="Arial"/>
          <w:sz w:val="22"/>
          <w:szCs w:val="22"/>
        </w:rPr>
      </w:pPr>
      <w:r>
        <w:rPr>
          <w:rFonts w:ascii="Arial" w:hAnsi="Arial" w:cs="Arial"/>
          <w:sz w:val="22"/>
          <w:szCs w:val="22"/>
        </w:rPr>
        <w:t xml:space="preserve">The </w:t>
      </w:r>
      <w:hyperlink r:id="rId22" w:history="1">
        <w:r w:rsidRPr="004C714D">
          <w:rPr>
            <w:rStyle w:val="Hyperlink"/>
            <w:rFonts w:ascii="Arial" w:hAnsi="Arial" w:cs="Arial"/>
            <w:sz w:val="22"/>
            <w:szCs w:val="22"/>
          </w:rPr>
          <w:t>MDU</w:t>
        </w:r>
      </w:hyperlink>
      <w:r>
        <w:rPr>
          <w:rFonts w:ascii="Arial" w:hAnsi="Arial" w:cs="Arial"/>
          <w:sz w:val="22"/>
          <w:szCs w:val="22"/>
        </w:rPr>
        <w:t xml:space="preserve"> advise</w:t>
      </w:r>
      <w:r w:rsidR="00BC1491">
        <w:rPr>
          <w:rFonts w:ascii="Arial" w:hAnsi="Arial" w:cs="Arial"/>
          <w:sz w:val="22"/>
          <w:szCs w:val="22"/>
        </w:rPr>
        <w:t>s</w:t>
      </w:r>
      <w:r>
        <w:rPr>
          <w:rFonts w:ascii="Arial" w:hAnsi="Arial" w:cs="Arial"/>
          <w:sz w:val="22"/>
          <w:szCs w:val="22"/>
        </w:rPr>
        <w:t xml:space="preserve"> that staff and patient </w:t>
      </w:r>
      <w:r w:rsidR="00A72123" w:rsidRPr="005D0293">
        <w:rPr>
          <w:rFonts w:ascii="Arial" w:hAnsi="Arial" w:cs="Arial"/>
          <w:sz w:val="22"/>
          <w:szCs w:val="22"/>
        </w:rPr>
        <w:t xml:space="preserve">identifiable information </w:t>
      </w:r>
      <w:r w:rsidRPr="004C714D">
        <w:rPr>
          <w:rFonts w:ascii="Arial" w:hAnsi="Arial" w:cs="Arial"/>
          <w:sz w:val="22"/>
          <w:szCs w:val="22"/>
        </w:rPr>
        <w:t>should be anonymised</w:t>
      </w:r>
      <w:r w:rsidR="00BC1491">
        <w:rPr>
          <w:rFonts w:ascii="Arial" w:hAnsi="Arial" w:cs="Arial"/>
          <w:sz w:val="22"/>
          <w:szCs w:val="22"/>
        </w:rPr>
        <w:t>. T</w:t>
      </w:r>
      <w:r>
        <w:rPr>
          <w:rFonts w:ascii="Arial" w:hAnsi="Arial" w:cs="Arial"/>
          <w:sz w:val="22"/>
          <w:szCs w:val="22"/>
        </w:rPr>
        <w:t>herefore</w:t>
      </w:r>
      <w:r w:rsidR="00BC1491">
        <w:rPr>
          <w:rFonts w:ascii="Arial" w:hAnsi="Arial" w:cs="Arial"/>
          <w:sz w:val="22"/>
          <w:szCs w:val="22"/>
        </w:rPr>
        <w:t>,</w:t>
      </w:r>
      <w:r>
        <w:rPr>
          <w:rFonts w:ascii="Arial" w:hAnsi="Arial" w:cs="Arial"/>
          <w:sz w:val="22"/>
          <w:szCs w:val="22"/>
        </w:rPr>
        <w:t xml:space="preserve"> when</w:t>
      </w:r>
      <w:r w:rsidR="00A72123" w:rsidRPr="005D0293">
        <w:rPr>
          <w:rFonts w:ascii="Arial" w:hAnsi="Arial" w:cs="Arial"/>
          <w:sz w:val="22"/>
          <w:szCs w:val="22"/>
        </w:rPr>
        <w:t xml:space="preserve"> completing a SE </w:t>
      </w:r>
      <w:r w:rsidR="00BC1491">
        <w:rPr>
          <w:rFonts w:ascii="Arial" w:hAnsi="Arial" w:cs="Arial"/>
          <w:sz w:val="22"/>
          <w:szCs w:val="22"/>
        </w:rPr>
        <w:t xml:space="preserve">staff at this organisation </w:t>
      </w:r>
      <w:r w:rsidR="00A72123" w:rsidRPr="005D0293">
        <w:rPr>
          <w:rFonts w:ascii="Arial" w:hAnsi="Arial" w:cs="Arial"/>
          <w:sz w:val="22"/>
          <w:szCs w:val="22"/>
        </w:rPr>
        <w:t xml:space="preserve">should refer to the individuals involved as Patient A, Doctor A, Nurse A, etc. </w:t>
      </w:r>
    </w:p>
    <w:p w14:paraId="0F1A4706" w14:textId="77777777" w:rsidR="00A72123" w:rsidRPr="005D0293" w:rsidRDefault="00A72123" w:rsidP="00A72123">
      <w:pPr>
        <w:keepNext/>
        <w:keepLines/>
        <w:numPr>
          <w:ilvl w:val="1"/>
          <w:numId w:val="1"/>
        </w:numPr>
        <w:spacing w:before="360" w:line="259" w:lineRule="auto"/>
        <w:outlineLvl w:val="1"/>
        <w:rPr>
          <w:rFonts w:ascii="Arial" w:eastAsiaTheme="majorEastAsia" w:hAnsi="Arial" w:cs="Arial"/>
          <w:b/>
          <w:bCs/>
          <w:color w:val="000000" w:themeColor="text1"/>
        </w:rPr>
      </w:pPr>
      <w:bookmarkStart w:id="97" w:name="_Toc81499877"/>
      <w:bookmarkStart w:id="98" w:name="_Toc165437638"/>
      <w:r w:rsidRPr="005D0293">
        <w:rPr>
          <w:rFonts w:ascii="Arial" w:eastAsiaTheme="majorEastAsia" w:hAnsi="Arial" w:cs="Arial"/>
          <w:b/>
          <w:bCs/>
          <w:color w:val="000000" w:themeColor="text1"/>
        </w:rPr>
        <w:t>What to report</w:t>
      </w:r>
      <w:bookmarkEnd w:id="97"/>
      <w:bookmarkEnd w:id="98"/>
    </w:p>
    <w:p w14:paraId="7E236C25" w14:textId="77777777" w:rsidR="00A72123" w:rsidRPr="005D0293" w:rsidRDefault="00A72123" w:rsidP="00A72123">
      <w:pPr>
        <w:rPr>
          <w:sz w:val="22"/>
          <w:szCs w:val="22"/>
        </w:rPr>
      </w:pPr>
    </w:p>
    <w:p w14:paraId="1026FD59" w14:textId="30D006AA" w:rsidR="005B3803" w:rsidRDefault="004C714D" w:rsidP="00A72123">
      <w:pPr>
        <w:rPr>
          <w:rFonts w:ascii="Arial" w:hAnsi="Arial" w:cs="Arial"/>
          <w:sz w:val="22"/>
          <w:szCs w:val="22"/>
        </w:rPr>
      </w:pPr>
      <w:r>
        <w:rPr>
          <w:rFonts w:ascii="Arial" w:hAnsi="Arial" w:cs="Arial"/>
          <w:sz w:val="22"/>
          <w:szCs w:val="22"/>
        </w:rPr>
        <w:t xml:space="preserve">Section 3.4 provides examples of the types of events that should be reported. </w:t>
      </w:r>
      <w:hyperlink r:id="rId23" w:history="1">
        <w:r w:rsidRPr="004C714D">
          <w:rPr>
            <w:rStyle w:val="Hyperlink"/>
            <w:rFonts w:ascii="Arial" w:hAnsi="Arial" w:cs="Arial"/>
            <w:sz w:val="22"/>
            <w:szCs w:val="22"/>
          </w:rPr>
          <w:t xml:space="preserve">CQC GP </w:t>
        </w:r>
        <w:r w:rsidR="00BC1491">
          <w:rPr>
            <w:rStyle w:val="Hyperlink"/>
            <w:rFonts w:ascii="Arial" w:hAnsi="Arial" w:cs="Arial"/>
            <w:sz w:val="22"/>
            <w:szCs w:val="22"/>
          </w:rPr>
          <w:t>M</w:t>
        </w:r>
        <w:r w:rsidRPr="004C714D">
          <w:rPr>
            <w:rStyle w:val="Hyperlink"/>
            <w:rFonts w:ascii="Arial" w:hAnsi="Arial" w:cs="Arial"/>
            <w:sz w:val="22"/>
            <w:szCs w:val="22"/>
          </w:rPr>
          <w:t>ythbuster 21: Statutory notifications to CQC</w:t>
        </w:r>
      </w:hyperlink>
      <w:r>
        <w:rPr>
          <w:rFonts w:ascii="Arial" w:hAnsi="Arial" w:cs="Arial"/>
          <w:sz w:val="22"/>
          <w:szCs w:val="22"/>
        </w:rPr>
        <w:t xml:space="preserve"> explains th</w:t>
      </w:r>
      <w:r w:rsidR="00913802">
        <w:rPr>
          <w:rFonts w:ascii="Arial" w:hAnsi="Arial" w:cs="Arial"/>
          <w:sz w:val="22"/>
          <w:szCs w:val="22"/>
        </w:rPr>
        <w:t>at there are certain</w:t>
      </w:r>
      <w:r>
        <w:rPr>
          <w:rFonts w:ascii="Arial" w:hAnsi="Arial" w:cs="Arial"/>
          <w:sz w:val="22"/>
          <w:szCs w:val="22"/>
        </w:rPr>
        <w:t xml:space="preserve"> types of event and incidents that this organisation is legally obliged to notify </w:t>
      </w:r>
      <w:r w:rsidR="00BC1491">
        <w:rPr>
          <w:rFonts w:ascii="Arial" w:hAnsi="Arial" w:cs="Arial"/>
          <w:sz w:val="22"/>
          <w:szCs w:val="22"/>
        </w:rPr>
        <w:t xml:space="preserve">the </w:t>
      </w:r>
      <w:r>
        <w:rPr>
          <w:rFonts w:ascii="Arial" w:hAnsi="Arial" w:cs="Arial"/>
          <w:sz w:val="22"/>
          <w:szCs w:val="22"/>
        </w:rPr>
        <w:t>CQC about.</w:t>
      </w:r>
      <w:r w:rsidR="005B3803">
        <w:rPr>
          <w:rFonts w:ascii="Arial" w:hAnsi="Arial" w:cs="Arial"/>
          <w:sz w:val="22"/>
          <w:szCs w:val="22"/>
        </w:rPr>
        <w:t xml:space="preserve">  </w:t>
      </w:r>
    </w:p>
    <w:p w14:paraId="7A9F65E4" w14:textId="171CF825" w:rsidR="000D1664" w:rsidRDefault="000D1664" w:rsidP="000D1664">
      <w:pPr>
        <w:keepNext/>
        <w:keepLines/>
        <w:numPr>
          <w:ilvl w:val="1"/>
          <w:numId w:val="1"/>
        </w:numPr>
        <w:spacing w:before="360" w:line="259" w:lineRule="auto"/>
        <w:outlineLvl w:val="1"/>
        <w:rPr>
          <w:rFonts w:ascii="Arial" w:eastAsiaTheme="majorEastAsia" w:hAnsi="Arial" w:cs="Arial"/>
          <w:b/>
          <w:bCs/>
          <w:color w:val="000000" w:themeColor="text1"/>
        </w:rPr>
      </w:pPr>
      <w:bookmarkStart w:id="99" w:name="_Toc165437639"/>
      <w:r w:rsidRPr="005D0293">
        <w:rPr>
          <w:rFonts w:ascii="Arial" w:eastAsiaTheme="majorEastAsia" w:hAnsi="Arial" w:cs="Arial"/>
          <w:b/>
          <w:bCs/>
          <w:color w:val="000000" w:themeColor="text1"/>
        </w:rPr>
        <w:t>Reporting to the</w:t>
      </w:r>
      <w:r w:rsidR="00BC1491">
        <w:rPr>
          <w:rFonts w:ascii="Arial" w:eastAsiaTheme="majorEastAsia" w:hAnsi="Arial" w:cs="Arial"/>
          <w:b/>
          <w:bCs/>
          <w:color w:val="000000" w:themeColor="text1"/>
        </w:rPr>
        <w:t xml:space="preserve"> </w:t>
      </w:r>
      <w:r w:rsidR="00BC1491" w:rsidRPr="00BC1491">
        <w:rPr>
          <w:rFonts w:ascii="Arial" w:eastAsiaTheme="majorEastAsia" w:hAnsi="Arial" w:cs="Arial"/>
          <w:b/>
          <w:bCs/>
          <w:color w:val="000000" w:themeColor="text1"/>
        </w:rPr>
        <w:t>Learn from Patient Safety Events</w:t>
      </w:r>
      <w:r w:rsidRPr="005D0293">
        <w:rPr>
          <w:rFonts w:ascii="Arial" w:eastAsiaTheme="majorEastAsia" w:hAnsi="Arial" w:cs="Arial"/>
          <w:b/>
          <w:bCs/>
          <w:color w:val="000000" w:themeColor="text1"/>
        </w:rPr>
        <w:t xml:space="preserve"> service</w:t>
      </w:r>
      <w:bookmarkEnd w:id="99"/>
    </w:p>
    <w:p w14:paraId="236A8574" w14:textId="77777777" w:rsidR="001A437A" w:rsidRDefault="001A437A" w:rsidP="001A437A">
      <w:pPr>
        <w:rPr>
          <w:rFonts w:ascii="Arial" w:eastAsiaTheme="majorEastAsia" w:hAnsi="Arial" w:cs="Arial"/>
          <w:sz w:val="22"/>
          <w:szCs w:val="22"/>
        </w:rPr>
      </w:pPr>
    </w:p>
    <w:p w14:paraId="07AD19BD" w14:textId="33B50B36" w:rsidR="00ED2D29" w:rsidRPr="001A437A" w:rsidRDefault="003C0710" w:rsidP="004C75E6">
      <w:pPr>
        <w:jc w:val="both"/>
        <w:rPr>
          <w:rFonts w:ascii="Arial" w:eastAsiaTheme="majorEastAsia" w:hAnsi="Arial" w:cs="Arial"/>
          <w:sz w:val="22"/>
          <w:szCs w:val="22"/>
        </w:rPr>
      </w:pPr>
      <w:r w:rsidRPr="001A437A">
        <w:rPr>
          <w:rFonts w:ascii="Arial" w:eastAsiaTheme="majorEastAsia" w:hAnsi="Arial" w:cs="Arial"/>
          <w:sz w:val="22"/>
          <w:szCs w:val="22"/>
        </w:rPr>
        <w:t>The CQC expect</w:t>
      </w:r>
      <w:r w:rsidR="00BC1491">
        <w:rPr>
          <w:rFonts w:ascii="Arial" w:eastAsiaTheme="majorEastAsia" w:hAnsi="Arial" w:cs="Arial"/>
          <w:sz w:val="22"/>
          <w:szCs w:val="22"/>
        </w:rPr>
        <w:t>s</w:t>
      </w:r>
      <w:r w:rsidRPr="001A437A">
        <w:rPr>
          <w:rFonts w:ascii="Arial" w:eastAsiaTheme="majorEastAsia" w:hAnsi="Arial" w:cs="Arial"/>
          <w:sz w:val="22"/>
          <w:szCs w:val="22"/>
        </w:rPr>
        <w:t xml:space="preserve"> this organisation to have in place a robust system for responding to and recording events and incidents. Furthermore, </w:t>
      </w:r>
      <w:hyperlink r:id="rId24" w:history="1">
        <w:r w:rsidRPr="001A437A">
          <w:rPr>
            <w:rStyle w:val="Hyperlink"/>
            <w:rFonts w:ascii="Arial" w:eastAsiaTheme="majorEastAsia" w:hAnsi="Arial" w:cs="Arial"/>
            <w:sz w:val="22"/>
            <w:szCs w:val="22"/>
          </w:rPr>
          <w:t xml:space="preserve">CQC GP </w:t>
        </w:r>
        <w:r w:rsidR="00BC1491">
          <w:rPr>
            <w:rStyle w:val="Hyperlink"/>
            <w:rFonts w:ascii="Arial" w:eastAsiaTheme="majorEastAsia" w:hAnsi="Arial" w:cs="Arial"/>
            <w:sz w:val="22"/>
            <w:szCs w:val="22"/>
          </w:rPr>
          <w:t>M</w:t>
        </w:r>
        <w:r w:rsidRPr="001A437A">
          <w:rPr>
            <w:rStyle w:val="Hyperlink"/>
            <w:rFonts w:ascii="Arial" w:eastAsiaTheme="majorEastAsia" w:hAnsi="Arial" w:cs="Arial"/>
            <w:sz w:val="22"/>
            <w:szCs w:val="22"/>
          </w:rPr>
          <w:t>ythbuster 24: Recording patient safety events with the Learn from Patient Safety Events</w:t>
        </w:r>
        <w:r w:rsidRPr="00BC1491">
          <w:rPr>
            <w:rStyle w:val="Hyperlink"/>
            <w:rFonts w:ascii="Arial" w:eastAsiaTheme="majorEastAsia" w:hAnsi="Arial" w:cs="Arial"/>
            <w:color w:val="auto"/>
            <w:sz w:val="22"/>
            <w:szCs w:val="22"/>
            <w:u w:val="none"/>
          </w:rPr>
          <w:t xml:space="preserve"> (LFPSE) service</w:t>
        </w:r>
      </w:hyperlink>
      <w:r w:rsidRPr="001A437A">
        <w:rPr>
          <w:rFonts w:ascii="Arial" w:eastAsiaTheme="majorEastAsia" w:hAnsi="Arial" w:cs="Arial"/>
          <w:sz w:val="22"/>
          <w:szCs w:val="22"/>
        </w:rPr>
        <w:t xml:space="preserve"> </w:t>
      </w:r>
      <w:r w:rsidR="00ED2D29" w:rsidRPr="001A437A">
        <w:rPr>
          <w:rFonts w:ascii="Arial" w:eastAsiaTheme="majorEastAsia" w:hAnsi="Arial" w:cs="Arial"/>
          <w:sz w:val="22"/>
          <w:szCs w:val="22"/>
        </w:rPr>
        <w:t>encourages the use of the LFPSE s</w:t>
      </w:r>
      <w:r w:rsidR="00D94224" w:rsidRPr="001A437A">
        <w:rPr>
          <w:rFonts w:ascii="Arial" w:eastAsiaTheme="majorEastAsia" w:hAnsi="Arial" w:cs="Arial"/>
          <w:sz w:val="22"/>
          <w:szCs w:val="22"/>
        </w:rPr>
        <w:t>ervice</w:t>
      </w:r>
      <w:r w:rsidR="00ED2D29" w:rsidRPr="001A437A">
        <w:rPr>
          <w:rFonts w:ascii="Arial" w:eastAsiaTheme="majorEastAsia" w:hAnsi="Arial" w:cs="Arial"/>
          <w:sz w:val="22"/>
          <w:szCs w:val="22"/>
        </w:rPr>
        <w:t xml:space="preserve"> to record events whe</w:t>
      </w:r>
      <w:r w:rsidR="00BC1491">
        <w:rPr>
          <w:rFonts w:ascii="Arial" w:eastAsiaTheme="majorEastAsia" w:hAnsi="Arial" w:cs="Arial"/>
          <w:sz w:val="22"/>
          <w:szCs w:val="22"/>
        </w:rPr>
        <w:t>n</w:t>
      </w:r>
      <w:r w:rsidR="00ED2D29" w:rsidRPr="001A437A">
        <w:rPr>
          <w:rFonts w:ascii="Arial" w:eastAsiaTheme="majorEastAsia" w:hAnsi="Arial" w:cs="Arial"/>
          <w:sz w:val="22"/>
          <w:szCs w:val="22"/>
        </w:rPr>
        <w:t>:</w:t>
      </w:r>
    </w:p>
    <w:p w14:paraId="3B777F75" w14:textId="77777777" w:rsidR="001A437A" w:rsidRDefault="001A437A" w:rsidP="004C75E6">
      <w:pPr>
        <w:jc w:val="both"/>
        <w:rPr>
          <w:rFonts w:ascii="Arial" w:eastAsiaTheme="majorEastAsia" w:hAnsi="Arial" w:cs="Arial"/>
          <w:sz w:val="22"/>
          <w:szCs w:val="22"/>
        </w:rPr>
      </w:pPr>
    </w:p>
    <w:p w14:paraId="64FA2CE4" w14:textId="5C797B2E" w:rsidR="00ED2D29" w:rsidRPr="001A437A" w:rsidRDefault="00ED2D29" w:rsidP="004C75E6">
      <w:pPr>
        <w:pStyle w:val="ListParagraph"/>
        <w:numPr>
          <w:ilvl w:val="0"/>
          <w:numId w:val="43"/>
        </w:numPr>
        <w:jc w:val="both"/>
        <w:rPr>
          <w:rFonts w:ascii="Arial" w:eastAsiaTheme="majorEastAsia" w:hAnsi="Arial" w:cs="Arial"/>
          <w:sz w:val="22"/>
          <w:szCs w:val="22"/>
        </w:rPr>
      </w:pPr>
      <w:r w:rsidRPr="001A437A">
        <w:rPr>
          <w:rFonts w:ascii="Arial" w:eastAsiaTheme="majorEastAsia" w:hAnsi="Arial" w:cs="Arial"/>
          <w:sz w:val="22"/>
          <w:szCs w:val="22"/>
        </w:rPr>
        <w:t>A patient was harmed or could have been harmed</w:t>
      </w:r>
    </w:p>
    <w:p w14:paraId="32EA19F6" w14:textId="56DBF14C" w:rsidR="00ED2D29" w:rsidRPr="001A437A" w:rsidRDefault="00ED2D29" w:rsidP="004C75E6">
      <w:pPr>
        <w:pStyle w:val="ListParagraph"/>
        <w:numPr>
          <w:ilvl w:val="0"/>
          <w:numId w:val="43"/>
        </w:numPr>
        <w:jc w:val="both"/>
        <w:rPr>
          <w:rFonts w:ascii="Arial" w:eastAsiaTheme="majorEastAsia" w:hAnsi="Arial" w:cs="Arial"/>
          <w:sz w:val="22"/>
          <w:szCs w:val="22"/>
        </w:rPr>
      </w:pPr>
      <w:r w:rsidRPr="001A437A">
        <w:rPr>
          <w:rFonts w:ascii="Arial" w:eastAsiaTheme="majorEastAsia" w:hAnsi="Arial" w:cs="Arial"/>
          <w:sz w:val="22"/>
          <w:szCs w:val="22"/>
        </w:rPr>
        <w:t>There has been a poor outcome, but it is not yet clear whether an incident contributed or not</w:t>
      </w:r>
    </w:p>
    <w:p w14:paraId="6F2B78D3" w14:textId="12666EC2" w:rsidR="00ED2D29" w:rsidRPr="001A437A" w:rsidRDefault="00ED2D29" w:rsidP="004C75E6">
      <w:pPr>
        <w:pStyle w:val="ListParagraph"/>
        <w:numPr>
          <w:ilvl w:val="0"/>
          <w:numId w:val="43"/>
        </w:numPr>
        <w:jc w:val="both"/>
        <w:rPr>
          <w:rFonts w:ascii="Arial" w:eastAsiaTheme="majorEastAsia" w:hAnsi="Arial" w:cs="Arial"/>
          <w:sz w:val="22"/>
          <w:szCs w:val="22"/>
        </w:rPr>
      </w:pPr>
      <w:r w:rsidRPr="001A437A">
        <w:rPr>
          <w:rFonts w:ascii="Arial" w:eastAsiaTheme="majorEastAsia" w:hAnsi="Arial" w:cs="Arial"/>
          <w:sz w:val="22"/>
          <w:szCs w:val="22"/>
        </w:rPr>
        <w:t>Risks to patient safety in the future have been identified</w:t>
      </w:r>
    </w:p>
    <w:p w14:paraId="0EC19268" w14:textId="540108E2" w:rsidR="00ED2D29" w:rsidRPr="001A437A" w:rsidRDefault="00ED2D29" w:rsidP="004C75E6">
      <w:pPr>
        <w:pStyle w:val="ListParagraph"/>
        <w:numPr>
          <w:ilvl w:val="0"/>
          <w:numId w:val="43"/>
        </w:numPr>
        <w:jc w:val="both"/>
        <w:rPr>
          <w:rFonts w:ascii="Arial" w:eastAsiaTheme="majorEastAsia" w:hAnsi="Arial" w:cs="Arial"/>
          <w:sz w:val="22"/>
          <w:szCs w:val="22"/>
        </w:rPr>
      </w:pPr>
      <w:r w:rsidRPr="001A437A">
        <w:rPr>
          <w:rFonts w:ascii="Arial" w:eastAsiaTheme="majorEastAsia" w:hAnsi="Arial" w:cs="Arial"/>
          <w:sz w:val="22"/>
          <w:szCs w:val="22"/>
        </w:rPr>
        <w:t>Safe and effective care has been delivered that could be learned from to improve patient safety</w:t>
      </w:r>
    </w:p>
    <w:p w14:paraId="6890575B" w14:textId="095841E1" w:rsidR="003A6C64" w:rsidRPr="001A437A" w:rsidRDefault="000D1664" w:rsidP="004C75E6">
      <w:pPr>
        <w:jc w:val="both"/>
        <w:rPr>
          <w:rFonts w:ascii="Arial" w:eastAsiaTheme="majorEastAsia" w:hAnsi="Arial" w:cs="Arial"/>
          <w:sz w:val="22"/>
          <w:szCs w:val="22"/>
        </w:rPr>
      </w:pPr>
      <w:r w:rsidRPr="001A437A">
        <w:rPr>
          <w:rFonts w:ascii="Arial" w:eastAsiaTheme="majorEastAsia" w:hAnsi="Arial" w:cs="Arial"/>
          <w:sz w:val="22"/>
          <w:szCs w:val="22"/>
        </w:rPr>
        <w:t xml:space="preserve">This organisation will record significant events and patient safety incidents using the </w:t>
      </w:r>
      <w:hyperlink r:id="rId25" w:history="1">
        <w:r w:rsidRPr="001A437A">
          <w:rPr>
            <w:rStyle w:val="Hyperlink"/>
            <w:rFonts w:ascii="Arial" w:eastAsiaTheme="majorEastAsia" w:hAnsi="Arial" w:cs="Arial"/>
            <w:sz w:val="22"/>
            <w:szCs w:val="22"/>
          </w:rPr>
          <w:t xml:space="preserve"> (LFPSE)</w:t>
        </w:r>
      </w:hyperlink>
      <w:r w:rsidR="00BC1491">
        <w:rPr>
          <w:rStyle w:val="Hyperlink"/>
          <w:rFonts w:ascii="Arial" w:eastAsiaTheme="majorEastAsia" w:hAnsi="Arial" w:cs="Arial"/>
          <w:sz w:val="22"/>
          <w:szCs w:val="22"/>
          <w:u w:val="none"/>
        </w:rPr>
        <w:t xml:space="preserve"> </w:t>
      </w:r>
      <w:r w:rsidR="00BC1491" w:rsidRPr="00BC1491">
        <w:rPr>
          <w:rStyle w:val="Hyperlink"/>
          <w:rFonts w:ascii="Arial" w:eastAsiaTheme="majorEastAsia" w:hAnsi="Arial" w:cs="Arial"/>
          <w:color w:val="auto"/>
          <w:sz w:val="22"/>
          <w:szCs w:val="22"/>
          <w:u w:val="none"/>
        </w:rPr>
        <w:t>service</w:t>
      </w:r>
      <w:r w:rsidR="00D94224" w:rsidRPr="00BC1491">
        <w:rPr>
          <w:rFonts w:ascii="Arial" w:eastAsiaTheme="majorEastAsia" w:hAnsi="Arial" w:cs="Arial"/>
          <w:sz w:val="22"/>
          <w:szCs w:val="22"/>
        </w:rPr>
        <w:t xml:space="preserve"> </w:t>
      </w:r>
      <w:r w:rsidR="00D94224" w:rsidRPr="001A437A">
        <w:rPr>
          <w:rFonts w:ascii="Arial" w:eastAsiaTheme="majorEastAsia" w:hAnsi="Arial" w:cs="Arial"/>
          <w:sz w:val="22"/>
          <w:szCs w:val="22"/>
        </w:rPr>
        <w:t>(registration required).</w:t>
      </w:r>
    </w:p>
    <w:p w14:paraId="02DBF590" w14:textId="77777777" w:rsidR="003A6C64" w:rsidRPr="001A437A" w:rsidRDefault="003A6C64" w:rsidP="004C75E6">
      <w:pPr>
        <w:jc w:val="both"/>
        <w:rPr>
          <w:rFonts w:ascii="Arial" w:hAnsi="Arial" w:cs="Arial"/>
          <w:sz w:val="22"/>
          <w:szCs w:val="22"/>
        </w:rPr>
      </w:pPr>
    </w:p>
    <w:p w14:paraId="71388A52" w14:textId="632421B2" w:rsidR="00FF12D5" w:rsidRPr="001A437A" w:rsidRDefault="003A6C64" w:rsidP="004C75E6">
      <w:pPr>
        <w:jc w:val="both"/>
        <w:rPr>
          <w:rFonts w:ascii="Arial" w:hAnsi="Arial" w:cs="Arial"/>
          <w:sz w:val="22"/>
          <w:szCs w:val="22"/>
        </w:rPr>
      </w:pPr>
      <w:r w:rsidRPr="001A437A">
        <w:rPr>
          <w:rFonts w:ascii="Arial" w:hAnsi="Arial" w:cs="Arial"/>
          <w:sz w:val="22"/>
          <w:szCs w:val="22"/>
        </w:rPr>
        <w:lastRenderedPageBreak/>
        <w:t xml:space="preserve">When recording events using the LFPSE service, staff are to adhere to the </w:t>
      </w:r>
      <w:hyperlink r:id="rId26" w:anchor="definitions-harm-grading" w:history="1">
        <w:r w:rsidRPr="001A437A">
          <w:rPr>
            <w:rStyle w:val="Hyperlink"/>
            <w:rFonts w:ascii="Arial" w:hAnsi="Arial" w:cs="Arial"/>
            <w:sz w:val="22"/>
            <w:szCs w:val="22"/>
          </w:rPr>
          <w:t>NHS England policy guidance</w:t>
        </w:r>
      </w:hyperlink>
      <w:r w:rsidRPr="001A437A">
        <w:rPr>
          <w:rFonts w:ascii="Arial" w:hAnsi="Arial" w:cs="Arial"/>
          <w:sz w:val="22"/>
          <w:szCs w:val="22"/>
        </w:rPr>
        <w:t xml:space="preserve"> </w:t>
      </w:r>
      <w:r w:rsidR="00BC1491">
        <w:rPr>
          <w:rFonts w:ascii="Arial" w:hAnsi="Arial" w:cs="Arial"/>
          <w:sz w:val="22"/>
          <w:szCs w:val="22"/>
        </w:rPr>
        <w:t>that</w:t>
      </w:r>
      <w:r w:rsidRPr="001A437A">
        <w:rPr>
          <w:rFonts w:ascii="Arial" w:hAnsi="Arial" w:cs="Arial"/>
          <w:sz w:val="22"/>
          <w:szCs w:val="22"/>
        </w:rPr>
        <w:t xml:space="preserve"> explains which event type is appropriate for different circumstances and how to select the most appropriate options for the levels of harm categorisation.</w:t>
      </w:r>
    </w:p>
    <w:p w14:paraId="37269A4C" w14:textId="272A2B29" w:rsidR="00A72123" w:rsidRPr="005D0293" w:rsidRDefault="00DB52D1" w:rsidP="00A72123">
      <w:pPr>
        <w:keepNext/>
        <w:keepLines/>
        <w:numPr>
          <w:ilvl w:val="1"/>
          <w:numId w:val="1"/>
        </w:numPr>
        <w:spacing w:before="360" w:line="259" w:lineRule="auto"/>
        <w:outlineLvl w:val="1"/>
        <w:rPr>
          <w:rFonts w:ascii="Arial" w:eastAsiaTheme="majorEastAsia" w:hAnsi="Arial" w:cs="Arial"/>
          <w:b/>
          <w:bCs/>
          <w:color w:val="000000" w:themeColor="text1"/>
        </w:rPr>
      </w:pPr>
      <w:bookmarkStart w:id="100" w:name="_Toc76023671"/>
      <w:bookmarkStart w:id="101" w:name="_Toc76023735"/>
      <w:bookmarkStart w:id="102" w:name="_Toc76376063"/>
      <w:bookmarkStart w:id="103" w:name="_Toc76377283"/>
      <w:bookmarkStart w:id="104" w:name="_Toc76377345"/>
      <w:bookmarkStart w:id="105" w:name="_Toc76378453"/>
      <w:bookmarkStart w:id="106" w:name="_Toc76023672"/>
      <w:bookmarkStart w:id="107" w:name="_Toc76023736"/>
      <w:bookmarkStart w:id="108" w:name="_Toc76376064"/>
      <w:bookmarkStart w:id="109" w:name="_Toc76377284"/>
      <w:bookmarkStart w:id="110" w:name="_Toc76377346"/>
      <w:bookmarkStart w:id="111" w:name="_Toc76378454"/>
      <w:bookmarkStart w:id="112" w:name="_Toc165437640"/>
      <w:bookmarkEnd w:id="100"/>
      <w:bookmarkEnd w:id="101"/>
      <w:bookmarkEnd w:id="102"/>
      <w:bookmarkEnd w:id="103"/>
      <w:bookmarkEnd w:id="104"/>
      <w:bookmarkEnd w:id="105"/>
      <w:bookmarkEnd w:id="106"/>
      <w:bookmarkEnd w:id="107"/>
      <w:bookmarkEnd w:id="108"/>
      <w:bookmarkEnd w:id="109"/>
      <w:bookmarkEnd w:id="110"/>
      <w:bookmarkEnd w:id="111"/>
      <w:r>
        <w:rPr>
          <w:rFonts w:ascii="Arial" w:eastAsiaTheme="majorEastAsia" w:hAnsi="Arial" w:cs="Arial"/>
          <w:b/>
          <w:bCs/>
          <w:color w:val="000000" w:themeColor="text1"/>
        </w:rPr>
        <w:t>Contractual requirements</w:t>
      </w:r>
      <w:bookmarkEnd w:id="112"/>
    </w:p>
    <w:p w14:paraId="5EFA28DA" w14:textId="77777777" w:rsidR="00A72123" w:rsidRPr="005D0293" w:rsidRDefault="00A72123" w:rsidP="00A72123">
      <w:pPr>
        <w:rPr>
          <w:sz w:val="22"/>
          <w:szCs w:val="22"/>
        </w:rPr>
      </w:pPr>
    </w:p>
    <w:p w14:paraId="24159000" w14:textId="4DB440BB" w:rsidR="00FF12D5" w:rsidRDefault="00A72123" w:rsidP="004C75E6">
      <w:pPr>
        <w:jc w:val="both"/>
        <w:rPr>
          <w:rFonts w:ascii="Arial" w:hAnsi="Arial" w:cs="Arial"/>
          <w:sz w:val="22"/>
          <w:szCs w:val="22"/>
        </w:rPr>
      </w:pPr>
      <w:r w:rsidRPr="005D0293">
        <w:rPr>
          <w:rFonts w:ascii="Arial" w:hAnsi="Arial" w:cs="Arial"/>
          <w:sz w:val="22"/>
          <w:szCs w:val="22"/>
        </w:rPr>
        <w:t>The Network Contract D</w:t>
      </w:r>
      <w:r w:rsidR="00DB52D1">
        <w:rPr>
          <w:rFonts w:ascii="Arial" w:hAnsi="Arial" w:cs="Arial"/>
          <w:sz w:val="22"/>
          <w:szCs w:val="22"/>
        </w:rPr>
        <w:t>irected Enhance Service (the Network Contract DES)</w:t>
      </w:r>
      <w:r w:rsidRPr="005D0293">
        <w:rPr>
          <w:rFonts w:ascii="Arial" w:hAnsi="Arial" w:cs="Arial"/>
          <w:sz w:val="22"/>
          <w:szCs w:val="22"/>
        </w:rPr>
        <w:t xml:space="preserve"> </w:t>
      </w:r>
      <w:hyperlink r:id="rId27" w:history="1">
        <w:r w:rsidR="00DB52D1" w:rsidRPr="00DB52D1">
          <w:rPr>
            <w:rStyle w:val="Hyperlink"/>
            <w:rFonts w:ascii="Arial" w:hAnsi="Arial" w:cs="Arial"/>
            <w:sz w:val="22"/>
            <w:szCs w:val="22"/>
          </w:rPr>
          <w:t>contract specification 2024/25</w:t>
        </w:r>
      </w:hyperlink>
      <w:r w:rsidR="00DB52D1">
        <w:rPr>
          <w:rFonts w:ascii="Arial" w:hAnsi="Arial" w:cs="Arial"/>
          <w:sz w:val="22"/>
          <w:szCs w:val="22"/>
        </w:rPr>
        <w:t>, at Section B6.2.e.</w:t>
      </w:r>
      <w:r w:rsidR="00BC1491">
        <w:rPr>
          <w:rFonts w:ascii="Arial" w:hAnsi="Arial" w:cs="Arial"/>
          <w:sz w:val="22"/>
          <w:szCs w:val="22"/>
        </w:rPr>
        <w:t>,</w:t>
      </w:r>
      <w:r w:rsidR="00DB52D1">
        <w:rPr>
          <w:rFonts w:ascii="Arial" w:hAnsi="Arial" w:cs="Arial"/>
          <w:sz w:val="22"/>
          <w:szCs w:val="22"/>
        </w:rPr>
        <w:t xml:space="preserve"> </w:t>
      </w:r>
      <w:r w:rsidR="009860EE">
        <w:rPr>
          <w:rFonts w:ascii="Arial" w:hAnsi="Arial" w:cs="Arial"/>
          <w:sz w:val="22"/>
          <w:szCs w:val="22"/>
        </w:rPr>
        <w:t xml:space="preserve">explains that if </w:t>
      </w:r>
      <w:r w:rsidR="00347DAD">
        <w:rPr>
          <w:rFonts w:ascii="Arial" w:hAnsi="Arial" w:cs="Arial"/>
          <w:sz w:val="22"/>
          <w:szCs w:val="22"/>
        </w:rPr>
        <w:t xml:space="preserve">a </w:t>
      </w:r>
      <w:r w:rsidR="009860EE">
        <w:rPr>
          <w:rFonts w:ascii="Arial" w:hAnsi="Arial" w:cs="Arial"/>
          <w:sz w:val="22"/>
          <w:szCs w:val="22"/>
        </w:rPr>
        <w:t>PCN employs a physician</w:t>
      </w:r>
      <w:r w:rsidR="00BC1491">
        <w:rPr>
          <w:rFonts w:ascii="Arial" w:hAnsi="Arial" w:cs="Arial"/>
          <w:sz w:val="22"/>
          <w:szCs w:val="22"/>
        </w:rPr>
        <w:t>’</w:t>
      </w:r>
      <w:r w:rsidR="009860EE">
        <w:rPr>
          <w:rFonts w:ascii="Arial" w:hAnsi="Arial" w:cs="Arial"/>
          <w:sz w:val="22"/>
          <w:szCs w:val="22"/>
        </w:rPr>
        <w:t>s associate, the physician</w:t>
      </w:r>
      <w:r w:rsidR="00BC1491">
        <w:rPr>
          <w:rFonts w:ascii="Arial" w:hAnsi="Arial" w:cs="Arial"/>
          <w:sz w:val="22"/>
          <w:szCs w:val="22"/>
        </w:rPr>
        <w:t>’</w:t>
      </w:r>
      <w:r w:rsidR="009860EE">
        <w:rPr>
          <w:rFonts w:ascii="Arial" w:hAnsi="Arial" w:cs="Arial"/>
          <w:sz w:val="22"/>
          <w:szCs w:val="22"/>
        </w:rPr>
        <w:t>s associate must partake in significant event reviews.</w:t>
      </w:r>
    </w:p>
    <w:p w14:paraId="3937097F" w14:textId="370FC4D0" w:rsidR="00FF12D5" w:rsidRPr="005D0293" w:rsidRDefault="00FF12D5" w:rsidP="00FF12D5">
      <w:pPr>
        <w:keepNext/>
        <w:keepLines/>
        <w:numPr>
          <w:ilvl w:val="1"/>
          <w:numId w:val="1"/>
        </w:numPr>
        <w:spacing w:before="360" w:line="259" w:lineRule="auto"/>
        <w:outlineLvl w:val="1"/>
        <w:rPr>
          <w:rFonts w:ascii="Arial" w:eastAsiaTheme="majorEastAsia" w:hAnsi="Arial" w:cs="Arial"/>
          <w:b/>
          <w:bCs/>
          <w:color w:val="000000" w:themeColor="text1"/>
        </w:rPr>
      </w:pPr>
      <w:bookmarkStart w:id="113" w:name="_Toc165437641"/>
      <w:r>
        <w:rPr>
          <w:rFonts w:ascii="Arial" w:eastAsiaTheme="majorEastAsia" w:hAnsi="Arial" w:cs="Arial"/>
          <w:b/>
          <w:bCs/>
          <w:color w:val="000000" w:themeColor="text1"/>
        </w:rPr>
        <w:t>Reporting template</w:t>
      </w:r>
      <w:bookmarkEnd w:id="113"/>
    </w:p>
    <w:p w14:paraId="0F7415BF" w14:textId="77777777" w:rsidR="00FF12D5" w:rsidRPr="005D0293" w:rsidRDefault="00FF12D5" w:rsidP="00FF12D5">
      <w:pPr>
        <w:rPr>
          <w:sz w:val="22"/>
          <w:szCs w:val="22"/>
        </w:rPr>
      </w:pPr>
    </w:p>
    <w:p w14:paraId="028EE55B" w14:textId="6B5DDFE5" w:rsidR="00FF12D5" w:rsidRPr="005D0293" w:rsidRDefault="00FF12D5" w:rsidP="004C75E6">
      <w:pPr>
        <w:jc w:val="both"/>
        <w:rPr>
          <w:rFonts w:ascii="Arial" w:eastAsiaTheme="minorHAnsi" w:hAnsi="Arial" w:cs="Arial"/>
          <w:smallCaps/>
          <w:sz w:val="21"/>
          <w:szCs w:val="21"/>
        </w:rPr>
      </w:pPr>
      <w:r>
        <w:rPr>
          <w:rFonts w:ascii="Arial" w:hAnsi="Arial" w:cs="Arial"/>
          <w:sz w:val="22"/>
          <w:szCs w:val="22"/>
        </w:rPr>
        <w:t>A reporting template for incidents and events can be found at Annex A</w:t>
      </w:r>
      <w:r w:rsidR="00B8123D">
        <w:rPr>
          <w:rFonts w:ascii="Arial" w:hAnsi="Arial" w:cs="Arial"/>
          <w:sz w:val="22"/>
          <w:szCs w:val="22"/>
        </w:rPr>
        <w:t xml:space="preserve"> should the organisation wish to utilise other methods of recording and sharing significant events and incidents.</w:t>
      </w:r>
      <w:r w:rsidR="00F17724">
        <w:rPr>
          <w:rFonts w:ascii="Arial" w:hAnsi="Arial" w:cs="Arial"/>
          <w:sz w:val="22"/>
          <w:szCs w:val="22"/>
        </w:rPr>
        <w:t xml:space="preserve"> However, the LFPSE service is</w:t>
      </w:r>
      <w:r w:rsidR="00BC1491">
        <w:rPr>
          <w:rFonts w:ascii="Arial" w:hAnsi="Arial" w:cs="Arial"/>
          <w:sz w:val="22"/>
          <w:szCs w:val="22"/>
        </w:rPr>
        <w:t xml:space="preserve"> the</w:t>
      </w:r>
      <w:r w:rsidR="00F17724">
        <w:rPr>
          <w:rFonts w:ascii="Arial" w:hAnsi="Arial" w:cs="Arial"/>
          <w:sz w:val="22"/>
          <w:szCs w:val="22"/>
        </w:rPr>
        <w:t xml:space="preserve"> CQC’s preferred method of reporting and recording events and incidents.</w:t>
      </w:r>
    </w:p>
    <w:p w14:paraId="6C80B2E5" w14:textId="0E57A6DA" w:rsidR="00A72123" w:rsidRPr="005D0293" w:rsidRDefault="00D407CB" w:rsidP="00A72123">
      <w:pPr>
        <w:keepNext/>
        <w:keepLines/>
        <w:numPr>
          <w:ilvl w:val="0"/>
          <w:numId w:val="1"/>
        </w:numPr>
        <w:pBdr>
          <w:bottom w:val="single" w:sz="4" w:space="1" w:color="595959" w:themeColor="text1" w:themeTint="A6"/>
        </w:pBdr>
        <w:spacing w:before="360" w:after="160" w:line="259" w:lineRule="auto"/>
        <w:outlineLvl w:val="0"/>
        <w:rPr>
          <w:rFonts w:ascii="Arial" w:hAnsi="Arial" w:cs="Arial"/>
          <w:b/>
          <w:bCs/>
          <w:kern w:val="32"/>
          <w:sz w:val="28"/>
          <w:szCs w:val="28"/>
        </w:rPr>
      </w:pPr>
      <w:bookmarkStart w:id="114" w:name="_Toc165437642"/>
      <w:r>
        <w:rPr>
          <w:rFonts w:ascii="Arial" w:hAnsi="Arial" w:cs="Arial"/>
          <w:b/>
          <w:bCs/>
          <w:kern w:val="32"/>
          <w:sz w:val="28"/>
          <w:szCs w:val="28"/>
        </w:rPr>
        <w:t xml:space="preserve">Other types of </w:t>
      </w:r>
      <w:r w:rsidR="00641610">
        <w:rPr>
          <w:rFonts w:ascii="Arial" w:hAnsi="Arial" w:cs="Arial"/>
          <w:b/>
          <w:bCs/>
          <w:kern w:val="32"/>
          <w:sz w:val="28"/>
          <w:szCs w:val="28"/>
        </w:rPr>
        <w:t>incidents</w:t>
      </w:r>
      <w:bookmarkEnd w:id="114"/>
    </w:p>
    <w:p w14:paraId="205BEA76" w14:textId="5B85917D" w:rsidR="00A72123" w:rsidRDefault="003F712F" w:rsidP="00A72123">
      <w:pPr>
        <w:keepNext/>
        <w:keepLines/>
        <w:numPr>
          <w:ilvl w:val="1"/>
          <w:numId w:val="1"/>
        </w:numPr>
        <w:spacing w:before="360" w:line="259" w:lineRule="auto"/>
        <w:outlineLvl w:val="1"/>
        <w:rPr>
          <w:rFonts w:ascii="Arial" w:eastAsiaTheme="majorEastAsia" w:hAnsi="Arial" w:cs="Arial"/>
          <w:b/>
          <w:bCs/>
          <w:color w:val="000000" w:themeColor="text1"/>
        </w:rPr>
      </w:pPr>
      <w:bookmarkStart w:id="115" w:name="_Toc165437643"/>
      <w:r>
        <w:rPr>
          <w:rFonts w:ascii="Arial" w:eastAsiaTheme="majorEastAsia" w:hAnsi="Arial" w:cs="Arial"/>
          <w:b/>
          <w:bCs/>
          <w:color w:val="000000" w:themeColor="text1"/>
        </w:rPr>
        <w:t>Patient safety incident</w:t>
      </w:r>
      <w:bookmarkEnd w:id="115"/>
    </w:p>
    <w:p w14:paraId="48BB5BDC" w14:textId="77777777" w:rsidR="001A437A" w:rsidRDefault="001A437A" w:rsidP="001A437A">
      <w:pPr>
        <w:rPr>
          <w:rFonts w:eastAsiaTheme="majorEastAsia"/>
        </w:rPr>
      </w:pPr>
    </w:p>
    <w:p w14:paraId="618D6F92" w14:textId="593CE85F" w:rsidR="003F712F" w:rsidRPr="001A437A" w:rsidRDefault="003F712F" w:rsidP="004C75E6">
      <w:pPr>
        <w:jc w:val="both"/>
        <w:rPr>
          <w:rFonts w:ascii="Arial" w:eastAsiaTheme="majorEastAsia" w:hAnsi="Arial" w:cs="Arial"/>
          <w:sz w:val="22"/>
          <w:szCs w:val="22"/>
        </w:rPr>
      </w:pPr>
      <w:hyperlink r:id="rId28" w:anchor="definitions-harm-grading" w:history="1">
        <w:r w:rsidRPr="001A437A">
          <w:rPr>
            <w:rStyle w:val="Hyperlink"/>
            <w:rFonts w:ascii="Arial" w:eastAsiaTheme="majorEastAsia" w:hAnsi="Arial" w:cs="Arial"/>
            <w:sz w:val="22"/>
            <w:szCs w:val="22"/>
          </w:rPr>
          <w:t>NHS England</w:t>
        </w:r>
      </w:hyperlink>
      <w:r w:rsidRPr="001A437A">
        <w:rPr>
          <w:rFonts w:ascii="Arial" w:eastAsiaTheme="majorEastAsia" w:hAnsi="Arial" w:cs="Arial"/>
          <w:sz w:val="22"/>
          <w:szCs w:val="22"/>
        </w:rPr>
        <w:t xml:space="preserve"> explain</w:t>
      </w:r>
      <w:r w:rsidR="00BC1491">
        <w:rPr>
          <w:rFonts w:ascii="Arial" w:eastAsiaTheme="majorEastAsia" w:hAnsi="Arial" w:cs="Arial"/>
          <w:sz w:val="22"/>
          <w:szCs w:val="22"/>
        </w:rPr>
        <w:t xml:space="preserve">s that </w:t>
      </w:r>
      <w:r w:rsidRPr="001A437A">
        <w:rPr>
          <w:rFonts w:ascii="Arial" w:eastAsiaTheme="majorEastAsia" w:hAnsi="Arial" w:cs="Arial"/>
          <w:sz w:val="22"/>
          <w:szCs w:val="22"/>
        </w:rPr>
        <w:t>a PSI is whe</w:t>
      </w:r>
      <w:r w:rsidR="00BC1491">
        <w:rPr>
          <w:rFonts w:ascii="Arial" w:eastAsiaTheme="majorEastAsia" w:hAnsi="Arial" w:cs="Arial"/>
          <w:sz w:val="22"/>
          <w:szCs w:val="22"/>
        </w:rPr>
        <w:t>n</w:t>
      </w:r>
      <w:r w:rsidRPr="001A437A">
        <w:rPr>
          <w:rFonts w:ascii="Arial" w:eastAsiaTheme="majorEastAsia" w:hAnsi="Arial" w:cs="Arial"/>
          <w:sz w:val="22"/>
          <w:szCs w:val="22"/>
        </w:rPr>
        <w:t xml:space="preserve"> something unexpected or unintended has happened, or failed to happen, that could have or did lead to patient harm.</w:t>
      </w:r>
    </w:p>
    <w:p w14:paraId="407829B8" w14:textId="59206B2B" w:rsidR="003F712F" w:rsidRDefault="00D37C97" w:rsidP="003F712F">
      <w:pPr>
        <w:keepNext/>
        <w:keepLines/>
        <w:numPr>
          <w:ilvl w:val="1"/>
          <w:numId w:val="1"/>
        </w:numPr>
        <w:spacing w:before="360" w:line="259" w:lineRule="auto"/>
        <w:outlineLvl w:val="1"/>
        <w:rPr>
          <w:rFonts w:ascii="Arial" w:eastAsiaTheme="majorEastAsia" w:hAnsi="Arial" w:cs="Arial"/>
          <w:b/>
          <w:bCs/>
          <w:color w:val="000000" w:themeColor="text1"/>
        </w:rPr>
      </w:pPr>
      <w:bookmarkStart w:id="116" w:name="_Toc165437644"/>
      <w:r>
        <w:rPr>
          <w:rFonts w:ascii="Arial" w:eastAsiaTheme="majorEastAsia" w:hAnsi="Arial" w:cs="Arial"/>
          <w:b/>
          <w:bCs/>
          <w:color w:val="000000" w:themeColor="text1"/>
        </w:rPr>
        <w:t>Serious incidents</w:t>
      </w:r>
      <w:bookmarkEnd w:id="116"/>
    </w:p>
    <w:p w14:paraId="07AD3004" w14:textId="77777777" w:rsidR="001A437A" w:rsidRDefault="001A437A" w:rsidP="001A437A">
      <w:pPr>
        <w:rPr>
          <w:rFonts w:ascii="Arial" w:eastAsiaTheme="majorEastAsia" w:hAnsi="Arial" w:cs="Arial"/>
          <w:sz w:val="22"/>
          <w:szCs w:val="22"/>
        </w:rPr>
      </w:pPr>
    </w:p>
    <w:p w14:paraId="0DF7B40F" w14:textId="10AB6B51" w:rsidR="00D37C97" w:rsidRPr="001A437A" w:rsidRDefault="00547833" w:rsidP="004C75E6">
      <w:pPr>
        <w:jc w:val="both"/>
        <w:rPr>
          <w:rFonts w:ascii="Arial" w:eastAsiaTheme="majorEastAsia" w:hAnsi="Arial" w:cs="Arial"/>
          <w:sz w:val="22"/>
          <w:szCs w:val="22"/>
        </w:rPr>
      </w:pPr>
      <w:hyperlink r:id="rId29" w:history="1">
        <w:r w:rsidRPr="001A437A">
          <w:rPr>
            <w:rStyle w:val="Hyperlink"/>
            <w:rFonts w:ascii="Arial" w:eastAsiaTheme="majorEastAsia" w:hAnsi="Arial" w:cs="Arial"/>
            <w:sz w:val="22"/>
            <w:szCs w:val="22"/>
          </w:rPr>
          <w:t>NHS England</w:t>
        </w:r>
      </w:hyperlink>
      <w:r w:rsidR="003F712F" w:rsidRPr="001A437A">
        <w:rPr>
          <w:rFonts w:ascii="Arial" w:eastAsiaTheme="majorEastAsia" w:hAnsi="Arial" w:cs="Arial"/>
          <w:sz w:val="22"/>
          <w:szCs w:val="22"/>
        </w:rPr>
        <w:t xml:space="preserve"> defines serious incidents as events in healthcare where the potential for learning is so great, or the </w:t>
      </w:r>
      <w:r w:rsidR="00D37C97" w:rsidRPr="001A437A">
        <w:rPr>
          <w:rFonts w:ascii="Arial" w:eastAsiaTheme="majorEastAsia" w:hAnsi="Arial" w:cs="Arial"/>
          <w:sz w:val="22"/>
          <w:szCs w:val="22"/>
        </w:rPr>
        <w:t>consequences</w:t>
      </w:r>
      <w:r w:rsidR="003F712F" w:rsidRPr="001A437A">
        <w:rPr>
          <w:rFonts w:ascii="Arial" w:eastAsiaTheme="majorEastAsia" w:hAnsi="Arial" w:cs="Arial"/>
          <w:sz w:val="22"/>
          <w:szCs w:val="22"/>
        </w:rPr>
        <w:t xml:space="preserve"> to patients, families and carers, staff or </w:t>
      </w:r>
      <w:r w:rsidR="00D37C97" w:rsidRPr="001A437A">
        <w:rPr>
          <w:rFonts w:ascii="Arial" w:eastAsiaTheme="majorEastAsia" w:hAnsi="Arial" w:cs="Arial"/>
          <w:sz w:val="22"/>
          <w:szCs w:val="22"/>
        </w:rPr>
        <w:t>organisations</w:t>
      </w:r>
      <w:r w:rsidR="003F712F" w:rsidRPr="001A437A">
        <w:rPr>
          <w:rFonts w:ascii="Arial" w:eastAsiaTheme="majorEastAsia" w:hAnsi="Arial" w:cs="Arial"/>
          <w:sz w:val="22"/>
          <w:szCs w:val="22"/>
        </w:rPr>
        <w:t xml:space="preserve"> are so significant, that they warrant using additional resources to mount a comprehensive response</w:t>
      </w:r>
      <w:r w:rsidR="00D37C97" w:rsidRPr="001A437A">
        <w:rPr>
          <w:rFonts w:ascii="Arial" w:eastAsiaTheme="majorEastAsia" w:hAnsi="Arial" w:cs="Arial"/>
          <w:sz w:val="22"/>
          <w:szCs w:val="22"/>
        </w:rPr>
        <w:t xml:space="preserve">. </w:t>
      </w:r>
    </w:p>
    <w:p w14:paraId="496BA217" w14:textId="0F92CE43" w:rsidR="00D37C97" w:rsidRDefault="00D37C97" w:rsidP="00D37C97">
      <w:pPr>
        <w:keepNext/>
        <w:keepLines/>
        <w:numPr>
          <w:ilvl w:val="1"/>
          <w:numId w:val="1"/>
        </w:numPr>
        <w:spacing w:before="360" w:line="259" w:lineRule="auto"/>
        <w:outlineLvl w:val="1"/>
        <w:rPr>
          <w:rFonts w:ascii="Arial" w:eastAsiaTheme="majorEastAsia" w:hAnsi="Arial" w:cs="Arial"/>
          <w:b/>
          <w:bCs/>
          <w:color w:val="000000" w:themeColor="text1"/>
        </w:rPr>
      </w:pPr>
      <w:bookmarkStart w:id="117" w:name="_Toc165437645"/>
      <w:r>
        <w:rPr>
          <w:rFonts w:ascii="Arial" w:eastAsiaTheme="majorEastAsia" w:hAnsi="Arial" w:cs="Arial"/>
          <w:b/>
          <w:bCs/>
          <w:color w:val="000000" w:themeColor="text1"/>
        </w:rPr>
        <w:t>Near miss</w:t>
      </w:r>
      <w:bookmarkEnd w:id="117"/>
    </w:p>
    <w:p w14:paraId="28A04907" w14:textId="77777777" w:rsidR="001A437A" w:rsidRDefault="001A437A" w:rsidP="004C75E6">
      <w:pPr>
        <w:jc w:val="both"/>
        <w:rPr>
          <w:rFonts w:eastAsiaTheme="majorEastAsia"/>
        </w:rPr>
      </w:pPr>
    </w:p>
    <w:p w14:paraId="0DF4AAAB" w14:textId="41FC9670" w:rsidR="00D37C97" w:rsidRPr="001A437A" w:rsidRDefault="00D37C97" w:rsidP="004C75E6">
      <w:pPr>
        <w:jc w:val="both"/>
        <w:rPr>
          <w:rFonts w:ascii="Arial" w:eastAsiaTheme="majorEastAsia" w:hAnsi="Arial" w:cs="Arial"/>
          <w:sz w:val="22"/>
          <w:szCs w:val="22"/>
        </w:rPr>
      </w:pPr>
      <w:r w:rsidRPr="001A437A">
        <w:rPr>
          <w:rFonts w:ascii="Arial" w:eastAsiaTheme="majorEastAsia" w:hAnsi="Arial" w:cs="Arial"/>
          <w:sz w:val="22"/>
          <w:szCs w:val="22"/>
        </w:rPr>
        <w:t>A near miss may be referred to as a prevented incident and is whe</w:t>
      </w:r>
      <w:r w:rsidR="00BC1491">
        <w:rPr>
          <w:rFonts w:ascii="Arial" w:eastAsiaTheme="majorEastAsia" w:hAnsi="Arial" w:cs="Arial"/>
          <w:sz w:val="22"/>
          <w:szCs w:val="22"/>
        </w:rPr>
        <w:t>n</w:t>
      </w:r>
      <w:r w:rsidRPr="001A437A">
        <w:rPr>
          <w:rFonts w:ascii="Arial" w:eastAsiaTheme="majorEastAsia" w:hAnsi="Arial" w:cs="Arial"/>
          <w:sz w:val="22"/>
          <w:szCs w:val="22"/>
        </w:rPr>
        <w:t xml:space="preserve"> an incident resulted in no harm due to a timely intervention. </w:t>
      </w:r>
    </w:p>
    <w:p w14:paraId="3F0134B7" w14:textId="0D349016" w:rsidR="003F712F" w:rsidRPr="005D0293" w:rsidRDefault="00F63AE5" w:rsidP="003F712F">
      <w:pPr>
        <w:keepNext/>
        <w:keepLines/>
        <w:numPr>
          <w:ilvl w:val="1"/>
          <w:numId w:val="1"/>
        </w:numPr>
        <w:spacing w:before="360" w:line="259" w:lineRule="auto"/>
        <w:outlineLvl w:val="1"/>
        <w:rPr>
          <w:rFonts w:ascii="Arial" w:eastAsiaTheme="majorEastAsia" w:hAnsi="Arial" w:cs="Arial"/>
          <w:b/>
          <w:bCs/>
          <w:color w:val="000000" w:themeColor="text1"/>
        </w:rPr>
      </w:pPr>
      <w:bookmarkStart w:id="118" w:name="_Toc165437646"/>
      <w:r>
        <w:rPr>
          <w:rFonts w:ascii="Arial" w:eastAsiaTheme="majorEastAsia" w:hAnsi="Arial" w:cs="Arial"/>
          <w:b/>
          <w:bCs/>
          <w:color w:val="000000" w:themeColor="text1"/>
        </w:rPr>
        <w:t>Never events</w:t>
      </w:r>
      <w:bookmarkEnd w:id="118"/>
    </w:p>
    <w:p w14:paraId="013E80AC" w14:textId="77777777" w:rsidR="00A72123" w:rsidRPr="005D0293" w:rsidRDefault="00A72123" w:rsidP="00A72123"/>
    <w:p w14:paraId="4839A1CF" w14:textId="12241704" w:rsidR="002A026E" w:rsidRPr="005D0293" w:rsidRDefault="00D77B08" w:rsidP="004C75E6">
      <w:pPr>
        <w:jc w:val="both"/>
        <w:rPr>
          <w:rFonts w:ascii="Arial" w:hAnsi="Arial" w:cs="Arial"/>
          <w:sz w:val="22"/>
          <w:szCs w:val="22"/>
        </w:rPr>
      </w:pPr>
      <w:hyperlink r:id="rId30" w:history="1">
        <w:r w:rsidRPr="00D77B08">
          <w:rPr>
            <w:rStyle w:val="Hyperlink"/>
            <w:rFonts w:ascii="Arial" w:hAnsi="Arial" w:cs="Arial"/>
            <w:sz w:val="22"/>
            <w:szCs w:val="22"/>
            <w:shd w:val="clear" w:color="auto" w:fill="FFFFFF"/>
          </w:rPr>
          <w:t>NHS England</w:t>
        </w:r>
      </w:hyperlink>
      <w:r>
        <w:rPr>
          <w:rFonts w:ascii="Arial" w:hAnsi="Arial" w:cs="Arial"/>
          <w:color w:val="202A30"/>
          <w:sz w:val="22"/>
          <w:szCs w:val="22"/>
          <w:shd w:val="clear" w:color="auto" w:fill="FFFFFF"/>
        </w:rPr>
        <w:t xml:space="preserve"> explain</w:t>
      </w:r>
      <w:r w:rsidR="00BC1491">
        <w:rPr>
          <w:rFonts w:ascii="Arial" w:hAnsi="Arial" w:cs="Arial"/>
          <w:color w:val="202A30"/>
          <w:sz w:val="22"/>
          <w:szCs w:val="22"/>
          <w:shd w:val="clear" w:color="auto" w:fill="FFFFFF"/>
        </w:rPr>
        <w:t>s</w:t>
      </w:r>
      <w:r>
        <w:rPr>
          <w:rFonts w:ascii="Arial" w:hAnsi="Arial" w:cs="Arial"/>
          <w:color w:val="202A30"/>
          <w:sz w:val="22"/>
          <w:szCs w:val="22"/>
          <w:shd w:val="clear" w:color="auto" w:fill="FFFFFF"/>
        </w:rPr>
        <w:t xml:space="preserve"> that n</w:t>
      </w:r>
      <w:r w:rsidR="00F63AE5" w:rsidRPr="00F63AE5">
        <w:rPr>
          <w:rFonts w:ascii="Arial" w:hAnsi="Arial" w:cs="Arial"/>
          <w:color w:val="202A30"/>
          <w:sz w:val="22"/>
          <w:szCs w:val="22"/>
          <w:shd w:val="clear" w:color="auto" w:fill="FFFFFF"/>
        </w:rPr>
        <w:t xml:space="preserve">ever </w:t>
      </w:r>
      <w:r>
        <w:rPr>
          <w:rFonts w:ascii="Arial" w:hAnsi="Arial" w:cs="Arial"/>
          <w:color w:val="202A30"/>
          <w:sz w:val="22"/>
          <w:szCs w:val="22"/>
          <w:shd w:val="clear" w:color="auto" w:fill="FFFFFF"/>
        </w:rPr>
        <w:t>e</w:t>
      </w:r>
      <w:r w:rsidR="00F63AE5" w:rsidRPr="00F63AE5">
        <w:rPr>
          <w:rFonts w:ascii="Arial" w:hAnsi="Arial" w:cs="Arial"/>
          <w:color w:val="202A30"/>
          <w:sz w:val="22"/>
          <w:szCs w:val="22"/>
          <w:shd w:val="clear" w:color="auto" w:fill="FFFFFF"/>
        </w:rPr>
        <w:t xml:space="preserve">vents are serious incidents that are entirely preventable because guidance or safety recommendations providing strong systemic protective barriers are available at a national level and should have been implemented by all healthcare providers. </w:t>
      </w:r>
    </w:p>
    <w:p w14:paraId="4883E16E" w14:textId="4CC6B0DC" w:rsidR="00F63AE5" w:rsidRPr="005D0293" w:rsidRDefault="00F63AE5" w:rsidP="00F63AE5">
      <w:pPr>
        <w:keepNext/>
        <w:keepLines/>
        <w:numPr>
          <w:ilvl w:val="1"/>
          <w:numId w:val="1"/>
        </w:numPr>
        <w:spacing w:before="360" w:line="259" w:lineRule="auto"/>
        <w:outlineLvl w:val="1"/>
        <w:rPr>
          <w:rFonts w:ascii="Arial" w:eastAsiaTheme="majorEastAsia" w:hAnsi="Arial" w:cs="Arial"/>
          <w:b/>
          <w:bCs/>
          <w:color w:val="000000" w:themeColor="text1"/>
        </w:rPr>
      </w:pPr>
      <w:bookmarkStart w:id="119" w:name="_Toc165437647"/>
      <w:r>
        <w:rPr>
          <w:rFonts w:ascii="Arial" w:eastAsiaTheme="majorEastAsia" w:hAnsi="Arial" w:cs="Arial"/>
          <w:b/>
          <w:bCs/>
          <w:color w:val="000000" w:themeColor="text1"/>
        </w:rPr>
        <w:t>Reporting process</w:t>
      </w:r>
      <w:r w:rsidR="00D77B08">
        <w:rPr>
          <w:rFonts w:ascii="Arial" w:eastAsiaTheme="majorEastAsia" w:hAnsi="Arial" w:cs="Arial"/>
          <w:b/>
          <w:bCs/>
          <w:color w:val="000000" w:themeColor="text1"/>
        </w:rPr>
        <w:t xml:space="preserve"> for other types of </w:t>
      </w:r>
      <w:r w:rsidR="00641610">
        <w:rPr>
          <w:rFonts w:ascii="Arial" w:eastAsiaTheme="majorEastAsia" w:hAnsi="Arial" w:cs="Arial"/>
          <w:b/>
          <w:bCs/>
          <w:color w:val="000000" w:themeColor="text1"/>
        </w:rPr>
        <w:t>incidents</w:t>
      </w:r>
      <w:bookmarkEnd w:id="119"/>
    </w:p>
    <w:p w14:paraId="066C2742" w14:textId="77777777" w:rsidR="00F63AE5" w:rsidRPr="005D0293" w:rsidRDefault="00F63AE5" w:rsidP="00F63AE5"/>
    <w:p w14:paraId="1A72BA78" w14:textId="2CE0347D" w:rsidR="00F506B7" w:rsidRDefault="00F63AE5" w:rsidP="004C75E6">
      <w:pPr>
        <w:jc w:val="both"/>
        <w:rPr>
          <w:rFonts w:ascii="Arial" w:hAnsi="Arial" w:cs="Arial"/>
          <w:sz w:val="22"/>
          <w:szCs w:val="22"/>
        </w:rPr>
      </w:pPr>
      <w:r>
        <w:rPr>
          <w:rFonts w:ascii="Arial" w:hAnsi="Arial" w:cs="Arial"/>
          <w:color w:val="202A30"/>
          <w:sz w:val="22"/>
          <w:szCs w:val="22"/>
          <w:shd w:val="clear" w:color="auto" w:fill="FFFFFF"/>
        </w:rPr>
        <w:t xml:space="preserve">This organisation will </w:t>
      </w:r>
      <w:r w:rsidR="00547833">
        <w:rPr>
          <w:rFonts w:ascii="Arial" w:hAnsi="Arial" w:cs="Arial"/>
          <w:color w:val="202A30"/>
          <w:sz w:val="22"/>
          <w:szCs w:val="22"/>
          <w:shd w:val="clear" w:color="auto" w:fill="FFFFFF"/>
        </w:rPr>
        <w:t xml:space="preserve">use the LFPSE service to report all types of </w:t>
      </w:r>
      <w:r w:rsidR="00641610">
        <w:rPr>
          <w:rFonts w:ascii="Arial" w:hAnsi="Arial" w:cs="Arial"/>
          <w:color w:val="202A30"/>
          <w:sz w:val="22"/>
          <w:szCs w:val="22"/>
          <w:shd w:val="clear" w:color="auto" w:fill="FFFFFF"/>
        </w:rPr>
        <w:t>incidents</w:t>
      </w:r>
      <w:r w:rsidR="00547833">
        <w:rPr>
          <w:rFonts w:ascii="Arial" w:hAnsi="Arial" w:cs="Arial"/>
          <w:color w:val="202A30"/>
          <w:sz w:val="22"/>
          <w:szCs w:val="22"/>
          <w:shd w:val="clear" w:color="auto" w:fill="FFFFFF"/>
        </w:rPr>
        <w:t xml:space="preserve">. </w:t>
      </w:r>
      <w:r w:rsidR="00F506B7">
        <w:rPr>
          <w:rFonts w:ascii="Arial" w:hAnsi="Arial" w:cs="Arial"/>
          <w:b/>
          <w:bCs/>
          <w:sz w:val="22"/>
          <w:szCs w:val="22"/>
        </w:rPr>
        <w:t xml:space="preserve">Note, </w:t>
      </w:r>
      <w:r w:rsidR="00F506B7" w:rsidRPr="00F506B7">
        <w:rPr>
          <w:rFonts w:ascii="Arial" w:hAnsi="Arial" w:cs="Arial"/>
          <w:sz w:val="22"/>
          <w:szCs w:val="22"/>
        </w:rPr>
        <w:t xml:space="preserve">the </w:t>
      </w:r>
      <w:hyperlink r:id="rId31" w:anchor="who" w:history="1">
        <w:r w:rsidR="00F506B7" w:rsidRPr="00F506B7">
          <w:rPr>
            <w:rStyle w:val="Hyperlink"/>
            <w:rFonts w:ascii="Arial" w:hAnsi="Arial" w:cs="Arial"/>
            <w:sz w:val="22"/>
            <w:szCs w:val="22"/>
          </w:rPr>
          <w:t>Patient Safety Incident Response Framework</w:t>
        </w:r>
      </w:hyperlink>
      <w:r w:rsidR="00F506B7" w:rsidRPr="00F506B7">
        <w:rPr>
          <w:rFonts w:ascii="Arial" w:hAnsi="Arial" w:cs="Arial"/>
          <w:sz w:val="22"/>
          <w:szCs w:val="22"/>
        </w:rPr>
        <w:t xml:space="preserve"> (PSIRF)</w:t>
      </w:r>
      <w:r w:rsidR="00F506B7">
        <w:rPr>
          <w:rFonts w:ascii="Arial" w:hAnsi="Arial" w:cs="Arial"/>
          <w:sz w:val="22"/>
          <w:szCs w:val="22"/>
        </w:rPr>
        <w:t xml:space="preserve"> will replace the Serious Incident Framework</w:t>
      </w:r>
      <w:r w:rsidR="00941917">
        <w:rPr>
          <w:rFonts w:ascii="Arial" w:hAnsi="Arial" w:cs="Arial"/>
          <w:sz w:val="22"/>
          <w:szCs w:val="22"/>
        </w:rPr>
        <w:t>. H</w:t>
      </w:r>
      <w:r w:rsidR="00F506B7">
        <w:rPr>
          <w:rFonts w:ascii="Arial" w:hAnsi="Arial" w:cs="Arial"/>
          <w:sz w:val="22"/>
          <w:szCs w:val="22"/>
        </w:rPr>
        <w:t xml:space="preserve">owever, </w:t>
      </w:r>
      <w:r w:rsidR="00FF12D5">
        <w:rPr>
          <w:rFonts w:ascii="Arial" w:hAnsi="Arial" w:cs="Arial"/>
          <w:sz w:val="22"/>
          <w:szCs w:val="22"/>
        </w:rPr>
        <w:t>whil</w:t>
      </w:r>
      <w:r w:rsidR="00941917">
        <w:rPr>
          <w:rFonts w:ascii="Arial" w:hAnsi="Arial" w:cs="Arial"/>
          <w:sz w:val="22"/>
          <w:szCs w:val="22"/>
        </w:rPr>
        <w:t>e</w:t>
      </w:r>
      <w:r w:rsidR="00FF12D5">
        <w:rPr>
          <w:rFonts w:ascii="Arial" w:hAnsi="Arial" w:cs="Arial"/>
          <w:sz w:val="22"/>
          <w:szCs w:val="22"/>
        </w:rPr>
        <w:t xml:space="preserve"> it can be used, t</w:t>
      </w:r>
      <w:r w:rsidR="00F506B7">
        <w:rPr>
          <w:rFonts w:ascii="Arial" w:hAnsi="Arial" w:cs="Arial"/>
          <w:sz w:val="22"/>
          <w:szCs w:val="22"/>
        </w:rPr>
        <w:t xml:space="preserve">he PSIRF is not </w:t>
      </w:r>
      <w:r w:rsidR="00FF12D5">
        <w:rPr>
          <w:rFonts w:ascii="Arial" w:hAnsi="Arial" w:cs="Arial"/>
          <w:sz w:val="22"/>
          <w:szCs w:val="22"/>
        </w:rPr>
        <w:t xml:space="preserve">yet </w:t>
      </w:r>
      <w:r w:rsidR="00F506B7">
        <w:rPr>
          <w:rFonts w:ascii="Arial" w:hAnsi="Arial" w:cs="Arial"/>
          <w:sz w:val="22"/>
          <w:szCs w:val="22"/>
        </w:rPr>
        <w:t>mandatory for primary care</w:t>
      </w:r>
      <w:r w:rsidR="00FF12D5">
        <w:rPr>
          <w:rFonts w:ascii="Arial" w:hAnsi="Arial" w:cs="Arial"/>
          <w:sz w:val="22"/>
          <w:szCs w:val="22"/>
        </w:rPr>
        <w:t>.</w:t>
      </w:r>
      <w:r w:rsidR="00F506B7">
        <w:rPr>
          <w:rFonts w:ascii="Arial" w:hAnsi="Arial" w:cs="Arial"/>
          <w:sz w:val="22"/>
          <w:szCs w:val="22"/>
        </w:rPr>
        <w:t xml:space="preserve"> organisations. </w:t>
      </w:r>
    </w:p>
    <w:p w14:paraId="1C97DB11" w14:textId="77777777" w:rsidR="00FF12D5" w:rsidRDefault="00FF12D5" w:rsidP="00F63AE5">
      <w:pPr>
        <w:rPr>
          <w:rFonts w:ascii="Arial" w:hAnsi="Arial" w:cs="Arial"/>
          <w:sz w:val="22"/>
          <w:szCs w:val="22"/>
        </w:rPr>
      </w:pPr>
    </w:p>
    <w:p w14:paraId="41D68EF0" w14:textId="655A57F8" w:rsidR="00E93BC1" w:rsidRPr="005D0293" w:rsidRDefault="00FF12D5" w:rsidP="004C75E6">
      <w:pPr>
        <w:jc w:val="both"/>
        <w:rPr>
          <w:rFonts w:ascii="Arial" w:hAnsi="Arial" w:cs="Arial"/>
          <w:sz w:val="22"/>
          <w:szCs w:val="22"/>
        </w:rPr>
      </w:pPr>
      <w:r w:rsidRPr="005D0293">
        <w:rPr>
          <w:rFonts w:ascii="Arial" w:hAnsi="Arial" w:cs="Arial"/>
          <w:sz w:val="22"/>
          <w:szCs w:val="22"/>
        </w:rPr>
        <w:lastRenderedPageBreak/>
        <w:t xml:space="preserve">Serious incidents or suspected serious incidents must be declared as soon as this organisation becomes aware of the incident. </w:t>
      </w:r>
      <w:r>
        <w:rPr>
          <w:rFonts w:ascii="Arial" w:hAnsi="Arial" w:cs="Arial"/>
          <w:sz w:val="22"/>
          <w:szCs w:val="22"/>
        </w:rPr>
        <w:t>I</w:t>
      </w:r>
      <w:r w:rsidRPr="005D0293">
        <w:rPr>
          <w:rFonts w:ascii="Arial" w:hAnsi="Arial" w:cs="Arial"/>
          <w:sz w:val="22"/>
          <w:szCs w:val="22"/>
        </w:rPr>
        <w:t>nitially these will be discussed between partners and managers although consideration must be made soonest as to the likely requirement to escalate</w:t>
      </w:r>
      <w:r>
        <w:rPr>
          <w:rFonts w:ascii="Arial" w:hAnsi="Arial" w:cs="Arial"/>
          <w:sz w:val="22"/>
          <w:szCs w:val="22"/>
        </w:rPr>
        <w:t xml:space="preserve"> to the local Integrated Care Board (ICB</w:t>
      </w:r>
      <w:r w:rsidR="00E93BC1">
        <w:rPr>
          <w:rFonts w:ascii="Arial" w:hAnsi="Arial" w:cs="Arial"/>
          <w:sz w:val="22"/>
          <w:szCs w:val="22"/>
        </w:rPr>
        <w:t xml:space="preserve">). </w:t>
      </w:r>
    </w:p>
    <w:p w14:paraId="64A14CC0" w14:textId="77777777" w:rsidR="00A72123" w:rsidRPr="005D0293" w:rsidRDefault="00A72123" w:rsidP="00A72123">
      <w:pPr>
        <w:keepNext/>
        <w:keepLines/>
        <w:numPr>
          <w:ilvl w:val="0"/>
          <w:numId w:val="1"/>
        </w:numPr>
        <w:pBdr>
          <w:bottom w:val="single" w:sz="4" w:space="0" w:color="595959" w:themeColor="text1" w:themeTint="A6"/>
        </w:pBdr>
        <w:spacing w:before="360" w:after="160" w:line="259" w:lineRule="auto"/>
        <w:outlineLvl w:val="0"/>
        <w:rPr>
          <w:rFonts w:ascii="Arial" w:hAnsi="Arial" w:cs="Arial"/>
          <w:b/>
          <w:bCs/>
          <w:kern w:val="32"/>
          <w:sz w:val="28"/>
          <w:szCs w:val="28"/>
        </w:rPr>
      </w:pPr>
      <w:bookmarkStart w:id="120" w:name="_Toc81499891"/>
      <w:bookmarkStart w:id="121" w:name="_Toc165437648"/>
      <w:r w:rsidRPr="005D0293">
        <w:rPr>
          <w:rFonts w:ascii="Arial" w:hAnsi="Arial" w:cs="Arial"/>
          <w:b/>
          <w:bCs/>
          <w:kern w:val="32"/>
          <w:sz w:val="28"/>
          <w:szCs w:val="28"/>
        </w:rPr>
        <w:t>Demonstrable evidence</w:t>
      </w:r>
      <w:bookmarkEnd w:id="120"/>
      <w:bookmarkEnd w:id="121"/>
    </w:p>
    <w:p w14:paraId="1B0A4362" w14:textId="6F118100" w:rsidR="00A72123" w:rsidRPr="005D0293" w:rsidRDefault="00A72123" w:rsidP="00A72123">
      <w:pPr>
        <w:keepNext/>
        <w:keepLines/>
        <w:numPr>
          <w:ilvl w:val="1"/>
          <w:numId w:val="1"/>
        </w:numPr>
        <w:spacing w:before="360" w:line="259" w:lineRule="auto"/>
        <w:outlineLvl w:val="1"/>
        <w:rPr>
          <w:rFonts w:ascii="Arial" w:eastAsiaTheme="majorEastAsia" w:hAnsi="Arial" w:cs="Arial"/>
          <w:b/>
          <w:bCs/>
          <w:color w:val="000000" w:themeColor="text1"/>
        </w:rPr>
      </w:pPr>
      <w:bookmarkStart w:id="122" w:name="_CQC_inspections"/>
      <w:bookmarkStart w:id="123" w:name="_Toc81499892"/>
      <w:bookmarkStart w:id="124" w:name="_Toc165437649"/>
      <w:bookmarkEnd w:id="122"/>
      <w:r w:rsidRPr="005D0293">
        <w:rPr>
          <w:rFonts w:ascii="Arial" w:eastAsiaTheme="majorEastAsia" w:hAnsi="Arial" w:cs="Arial"/>
          <w:b/>
          <w:bCs/>
          <w:color w:val="000000" w:themeColor="text1"/>
        </w:rPr>
        <w:t xml:space="preserve">CQC </w:t>
      </w:r>
      <w:bookmarkEnd w:id="123"/>
      <w:r w:rsidR="0094778A">
        <w:rPr>
          <w:rFonts w:ascii="Arial" w:eastAsiaTheme="majorEastAsia" w:hAnsi="Arial" w:cs="Arial"/>
          <w:b/>
          <w:bCs/>
          <w:color w:val="000000" w:themeColor="text1"/>
        </w:rPr>
        <w:t>expectations</w:t>
      </w:r>
      <w:bookmarkEnd w:id="124"/>
    </w:p>
    <w:p w14:paraId="73C7D413" w14:textId="77777777" w:rsidR="00A72123" w:rsidRPr="005D0293" w:rsidRDefault="00A72123" w:rsidP="00A72123">
      <w:pPr>
        <w:rPr>
          <w:sz w:val="22"/>
          <w:szCs w:val="22"/>
        </w:rPr>
      </w:pPr>
    </w:p>
    <w:p w14:paraId="0681CBAA" w14:textId="051DA62C" w:rsidR="00A72123" w:rsidRPr="005D0293" w:rsidRDefault="00941917" w:rsidP="004C75E6">
      <w:pPr>
        <w:jc w:val="both"/>
        <w:rPr>
          <w:rFonts w:ascii="Arial" w:hAnsi="Arial" w:cs="Arial"/>
          <w:sz w:val="22"/>
          <w:szCs w:val="22"/>
        </w:rPr>
      </w:pPr>
      <w:r>
        <w:rPr>
          <w:rFonts w:ascii="Arial" w:hAnsi="Arial" w:cs="Arial"/>
          <w:sz w:val="22"/>
          <w:szCs w:val="22"/>
        </w:rPr>
        <w:t xml:space="preserve">A </w:t>
      </w:r>
      <w:r w:rsidR="00E93BC1">
        <w:rPr>
          <w:rFonts w:ascii="Arial" w:hAnsi="Arial" w:cs="Arial"/>
          <w:sz w:val="22"/>
          <w:szCs w:val="22"/>
        </w:rPr>
        <w:t>S</w:t>
      </w:r>
      <w:r>
        <w:rPr>
          <w:rFonts w:ascii="Arial" w:hAnsi="Arial" w:cs="Arial"/>
          <w:sz w:val="22"/>
          <w:szCs w:val="22"/>
        </w:rPr>
        <w:t>EA</w:t>
      </w:r>
      <w:r w:rsidR="00E93BC1">
        <w:rPr>
          <w:rFonts w:ascii="Arial" w:hAnsi="Arial" w:cs="Arial"/>
          <w:sz w:val="22"/>
          <w:szCs w:val="22"/>
        </w:rPr>
        <w:t xml:space="preserve"> can be used to demonstrate quality improvement activity. Detailed guidance relating to what </w:t>
      </w:r>
      <w:r>
        <w:rPr>
          <w:rFonts w:ascii="Arial" w:hAnsi="Arial" w:cs="Arial"/>
          <w:sz w:val="22"/>
          <w:szCs w:val="22"/>
        </w:rPr>
        <w:t xml:space="preserve">the </w:t>
      </w:r>
      <w:r w:rsidR="00E93BC1">
        <w:rPr>
          <w:rFonts w:ascii="Arial" w:hAnsi="Arial" w:cs="Arial"/>
          <w:sz w:val="22"/>
          <w:szCs w:val="22"/>
        </w:rPr>
        <w:t xml:space="preserve">CQC will look for during an assessment is detailed within </w:t>
      </w:r>
      <w:hyperlink r:id="rId32" w:history="1">
        <w:r w:rsidR="00E93BC1" w:rsidRPr="00E93BC1">
          <w:rPr>
            <w:rStyle w:val="Hyperlink"/>
            <w:rFonts w:ascii="Arial" w:hAnsi="Arial" w:cs="Arial"/>
            <w:sz w:val="22"/>
            <w:szCs w:val="22"/>
          </w:rPr>
          <w:t xml:space="preserve">CQC GP </w:t>
        </w:r>
        <w:r>
          <w:rPr>
            <w:rStyle w:val="Hyperlink"/>
            <w:rFonts w:ascii="Arial" w:hAnsi="Arial" w:cs="Arial"/>
            <w:sz w:val="22"/>
            <w:szCs w:val="22"/>
          </w:rPr>
          <w:t>M</w:t>
        </w:r>
        <w:r w:rsidR="00E93BC1" w:rsidRPr="00E93BC1">
          <w:rPr>
            <w:rStyle w:val="Hyperlink"/>
            <w:rFonts w:ascii="Arial" w:hAnsi="Arial" w:cs="Arial"/>
            <w:sz w:val="22"/>
            <w:szCs w:val="22"/>
          </w:rPr>
          <w:t>ythbuster 3: Significant event analysis</w:t>
        </w:r>
      </w:hyperlink>
      <w:r w:rsidR="00E93BC1">
        <w:rPr>
          <w:rFonts w:ascii="Arial" w:hAnsi="Arial" w:cs="Arial"/>
          <w:sz w:val="22"/>
          <w:szCs w:val="22"/>
        </w:rPr>
        <w:t xml:space="preserve">. </w:t>
      </w:r>
    </w:p>
    <w:p w14:paraId="3C6EFFF1" w14:textId="09F897B6" w:rsidR="00A72123" w:rsidRPr="005D0293" w:rsidRDefault="002D47E2" w:rsidP="00A72123">
      <w:pPr>
        <w:keepNext/>
        <w:keepLines/>
        <w:numPr>
          <w:ilvl w:val="0"/>
          <w:numId w:val="1"/>
        </w:numPr>
        <w:pBdr>
          <w:bottom w:val="single" w:sz="4" w:space="1" w:color="595959" w:themeColor="text1" w:themeTint="A6"/>
        </w:pBdr>
        <w:spacing w:before="360" w:after="160" w:line="259" w:lineRule="auto"/>
        <w:outlineLvl w:val="0"/>
        <w:rPr>
          <w:rFonts w:ascii="Arial" w:hAnsi="Arial" w:cs="Arial"/>
          <w:b/>
          <w:bCs/>
          <w:kern w:val="32"/>
          <w:sz w:val="28"/>
          <w:szCs w:val="28"/>
        </w:rPr>
      </w:pPr>
      <w:bookmarkStart w:id="125" w:name="_Toc165437650"/>
      <w:r>
        <w:rPr>
          <w:rFonts w:ascii="Arial" w:hAnsi="Arial" w:cs="Arial"/>
          <w:b/>
          <w:bCs/>
          <w:kern w:val="32"/>
          <w:sz w:val="28"/>
          <w:szCs w:val="28"/>
        </w:rPr>
        <w:t>Administration</w:t>
      </w:r>
      <w:bookmarkEnd w:id="125"/>
    </w:p>
    <w:p w14:paraId="2CAC91BB" w14:textId="588CBEB2" w:rsidR="00A72123" w:rsidRPr="005D0293" w:rsidRDefault="002C6747" w:rsidP="00A72123">
      <w:pPr>
        <w:keepNext/>
        <w:keepLines/>
        <w:numPr>
          <w:ilvl w:val="1"/>
          <w:numId w:val="1"/>
        </w:numPr>
        <w:spacing w:before="360" w:line="259" w:lineRule="auto"/>
        <w:outlineLvl w:val="1"/>
        <w:rPr>
          <w:rFonts w:ascii="Arial" w:eastAsiaTheme="majorEastAsia" w:hAnsi="Arial" w:cs="Arial"/>
          <w:b/>
          <w:bCs/>
          <w:color w:val="000000" w:themeColor="text1"/>
        </w:rPr>
      </w:pPr>
      <w:bookmarkStart w:id="126" w:name="_Toc81499895"/>
      <w:bookmarkStart w:id="127" w:name="_Toc165437651"/>
      <w:r>
        <w:rPr>
          <w:rFonts w:ascii="Arial" w:eastAsiaTheme="majorEastAsia" w:hAnsi="Arial" w:cs="Arial"/>
          <w:b/>
          <w:bCs/>
          <w:color w:val="000000" w:themeColor="text1"/>
        </w:rPr>
        <w:t>Organisation</w:t>
      </w:r>
      <w:r w:rsidR="00A72123" w:rsidRPr="005D0293">
        <w:rPr>
          <w:rFonts w:ascii="Arial" w:eastAsiaTheme="majorEastAsia" w:hAnsi="Arial" w:cs="Arial"/>
          <w:b/>
          <w:bCs/>
          <w:color w:val="000000" w:themeColor="text1"/>
        </w:rPr>
        <w:t xml:space="preserve"> lead</w:t>
      </w:r>
      <w:bookmarkEnd w:id="126"/>
      <w:bookmarkEnd w:id="127"/>
    </w:p>
    <w:p w14:paraId="735F74F1" w14:textId="77777777" w:rsidR="00A72123" w:rsidRPr="005D0293" w:rsidRDefault="00A72123" w:rsidP="00A72123">
      <w:pPr>
        <w:rPr>
          <w:rFonts w:ascii="Arial" w:hAnsi="Arial" w:cs="Arial"/>
          <w:sz w:val="22"/>
          <w:szCs w:val="22"/>
        </w:rPr>
      </w:pPr>
    </w:p>
    <w:p w14:paraId="2FE589CD" w14:textId="250C5EA0" w:rsidR="00DD10E8" w:rsidRPr="005D0293" w:rsidRDefault="00BA435D" w:rsidP="004C75E6">
      <w:pPr>
        <w:jc w:val="both"/>
        <w:rPr>
          <w:rFonts w:ascii="Arial" w:hAnsi="Arial" w:cs="Arial"/>
          <w:sz w:val="22"/>
          <w:szCs w:val="22"/>
        </w:rPr>
      </w:pPr>
      <w:r>
        <w:rPr>
          <w:rFonts w:ascii="Arial" w:hAnsi="Arial" w:cs="Arial"/>
          <w:sz w:val="22"/>
          <w:szCs w:val="22"/>
        </w:rPr>
        <w:t>At this organisation</w:t>
      </w:r>
      <w:r w:rsidR="00941917">
        <w:rPr>
          <w:rFonts w:ascii="Arial" w:hAnsi="Arial" w:cs="Arial"/>
          <w:sz w:val="22"/>
          <w:szCs w:val="22"/>
        </w:rPr>
        <w:t>,</w:t>
      </w:r>
      <w:r>
        <w:rPr>
          <w:rFonts w:ascii="Arial" w:hAnsi="Arial" w:cs="Arial"/>
          <w:sz w:val="22"/>
          <w:szCs w:val="22"/>
        </w:rPr>
        <w:t xml:space="preserve"> there is a nominated significant event and incident lead. </w:t>
      </w:r>
      <w:r w:rsidR="00F232EB" w:rsidRPr="004942C7">
        <w:rPr>
          <w:rFonts w:ascii="Arial" w:hAnsi="Arial" w:cs="Arial"/>
          <w:sz w:val="22"/>
          <w:szCs w:val="22"/>
        </w:rPr>
        <w:t>For our organisation this is our Practice</w:t>
      </w:r>
      <w:r w:rsidR="004C75E6">
        <w:rPr>
          <w:rFonts w:ascii="Arial" w:hAnsi="Arial" w:cs="Arial"/>
          <w:sz w:val="22"/>
          <w:szCs w:val="22"/>
        </w:rPr>
        <w:t xml:space="preserve"> </w:t>
      </w:r>
      <w:r w:rsidR="00F232EB" w:rsidRPr="004942C7">
        <w:rPr>
          <w:rFonts w:ascii="Arial" w:hAnsi="Arial" w:cs="Arial"/>
          <w:sz w:val="22"/>
          <w:szCs w:val="22"/>
        </w:rPr>
        <w:t xml:space="preserve">Manager, supported by our GP Partner </w:t>
      </w:r>
      <w:r w:rsidR="004C75E6">
        <w:rPr>
          <w:rFonts w:ascii="Arial" w:hAnsi="Arial" w:cs="Arial"/>
          <w:sz w:val="22"/>
          <w:szCs w:val="22"/>
        </w:rPr>
        <w:t xml:space="preserve">and </w:t>
      </w:r>
      <w:r w:rsidR="00F232EB" w:rsidRPr="004942C7">
        <w:rPr>
          <w:rFonts w:ascii="Arial" w:hAnsi="Arial" w:cs="Arial"/>
          <w:sz w:val="22"/>
          <w:szCs w:val="22"/>
        </w:rPr>
        <w:t>our Governance and Compliance Leads.</w:t>
      </w:r>
      <w:r w:rsidR="00F232EB">
        <w:rPr>
          <w:rFonts w:ascii="Arial" w:hAnsi="Arial" w:cs="Arial"/>
          <w:sz w:val="22"/>
          <w:szCs w:val="22"/>
        </w:rPr>
        <w:t xml:space="preserve"> </w:t>
      </w:r>
      <w:r w:rsidR="00491C62" w:rsidRPr="005D0293">
        <w:rPr>
          <w:rFonts w:ascii="Arial" w:hAnsi="Arial" w:cs="Arial"/>
          <w:sz w:val="22"/>
          <w:szCs w:val="22"/>
        </w:rPr>
        <w:t xml:space="preserve">All staff </w:t>
      </w:r>
      <w:r>
        <w:rPr>
          <w:rFonts w:ascii="Arial" w:hAnsi="Arial" w:cs="Arial"/>
          <w:sz w:val="22"/>
          <w:szCs w:val="22"/>
        </w:rPr>
        <w:t xml:space="preserve">are to be </w:t>
      </w:r>
      <w:r w:rsidR="00491C62" w:rsidRPr="005D0293">
        <w:rPr>
          <w:rFonts w:ascii="Arial" w:hAnsi="Arial" w:cs="Arial"/>
          <w:sz w:val="22"/>
          <w:szCs w:val="22"/>
        </w:rPr>
        <w:t>aware of who the lead</w:t>
      </w:r>
      <w:r w:rsidR="00F232EB">
        <w:rPr>
          <w:rFonts w:ascii="Arial" w:hAnsi="Arial" w:cs="Arial"/>
          <w:sz w:val="22"/>
          <w:szCs w:val="22"/>
        </w:rPr>
        <w:t>s are.</w:t>
      </w:r>
    </w:p>
    <w:p w14:paraId="610AB91A" w14:textId="77777777" w:rsidR="00A72123" w:rsidRPr="005D0293" w:rsidRDefault="00A72123" w:rsidP="00A72123">
      <w:pPr>
        <w:keepNext/>
        <w:keepLines/>
        <w:numPr>
          <w:ilvl w:val="1"/>
          <w:numId w:val="1"/>
        </w:numPr>
        <w:spacing w:before="360" w:line="259" w:lineRule="auto"/>
        <w:outlineLvl w:val="1"/>
        <w:rPr>
          <w:rFonts w:ascii="Arial" w:eastAsiaTheme="majorEastAsia" w:hAnsi="Arial" w:cs="Arial"/>
          <w:b/>
          <w:bCs/>
          <w:color w:val="000000" w:themeColor="text1"/>
        </w:rPr>
      </w:pPr>
      <w:bookmarkStart w:id="128" w:name="_Toc81499896"/>
      <w:bookmarkStart w:id="129" w:name="_Toc165437652"/>
      <w:r w:rsidRPr="005D0293">
        <w:rPr>
          <w:rFonts w:ascii="Arial" w:eastAsiaTheme="majorEastAsia" w:hAnsi="Arial" w:cs="Arial"/>
          <w:b/>
          <w:bCs/>
          <w:color w:val="000000" w:themeColor="text1"/>
        </w:rPr>
        <w:t>Team meetings</w:t>
      </w:r>
      <w:bookmarkEnd w:id="128"/>
      <w:bookmarkEnd w:id="129"/>
    </w:p>
    <w:p w14:paraId="14D01007" w14:textId="3D240D94" w:rsidR="005357F6" w:rsidRPr="005D0293" w:rsidRDefault="005357F6" w:rsidP="005357F6">
      <w:pPr>
        <w:rPr>
          <w:rFonts w:ascii="Arial" w:hAnsi="Arial" w:cs="Arial"/>
          <w:sz w:val="22"/>
          <w:szCs w:val="22"/>
        </w:rPr>
      </w:pPr>
      <w:r w:rsidRPr="005D0293">
        <w:rPr>
          <w:rFonts w:ascii="Arial" w:hAnsi="Arial" w:cs="Arial"/>
          <w:sz w:val="22"/>
          <w:szCs w:val="22"/>
        </w:rPr>
        <w:t xml:space="preserve">  </w:t>
      </w:r>
    </w:p>
    <w:p w14:paraId="55F9A54B" w14:textId="35953598" w:rsidR="00A72123" w:rsidRPr="002D47E2" w:rsidRDefault="00A72123" w:rsidP="004C75E6">
      <w:pPr>
        <w:jc w:val="both"/>
        <w:rPr>
          <w:rFonts w:ascii="Arial" w:hAnsi="Arial" w:cs="Arial"/>
          <w:sz w:val="22"/>
          <w:szCs w:val="22"/>
        </w:rPr>
      </w:pPr>
      <w:r w:rsidRPr="005D0293">
        <w:rPr>
          <w:rFonts w:ascii="Arial" w:hAnsi="Arial" w:cs="Arial"/>
          <w:sz w:val="22"/>
          <w:szCs w:val="22"/>
        </w:rPr>
        <w:t xml:space="preserve">At </w:t>
      </w:r>
      <w:r w:rsidR="00BA435D">
        <w:rPr>
          <w:rFonts w:ascii="Arial" w:hAnsi="Arial" w:cs="Arial"/>
          <w:sz w:val="22"/>
          <w:szCs w:val="22"/>
        </w:rPr>
        <w:t>this organisation</w:t>
      </w:r>
      <w:r w:rsidR="00941917">
        <w:rPr>
          <w:rFonts w:ascii="Arial" w:hAnsi="Arial" w:cs="Arial"/>
          <w:sz w:val="22"/>
          <w:szCs w:val="22"/>
        </w:rPr>
        <w:t>,</w:t>
      </w:r>
      <w:r w:rsidRPr="005D0293">
        <w:rPr>
          <w:rFonts w:ascii="Arial" w:hAnsi="Arial" w:cs="Arial"/>
          <w:sz w:val="22"/>
          <w:szCs w:val="22"/>
        </w:rPr>
        <w:t xml:space="preserve"> team meetings to discuss SEs and incidents </w:t>
      </w:r>
      <w:r w:rsidR="00BA435D">
        <w:rPr>
          <w:rFonts w:ascii="Arial" w:hAnsi="Arial" w:cs="Arial"/>
          <w:sz w:val="22"/>
          <w:szCs w:val="22"/>
        </w:rPr>
        <w:t>are held regularly</w:t>
      </w:r>
      <w:r w:rsidRPr="005D0293">
        <w:rPr>
          <w:rFonts w:ascii="Arial" w:hAnsi="Arial" w:cs="Arial"/>
          <w:sz w:val="22"/>
          <w:szCs w:val="22"/>
        </w:rPr>
        <w:t xml:space="preserve"> and all staff </w:t>
      </w:r>
      <w:r w:rsidR="00BA435D">
        <w:rPr>
          <w:rFonts w:ascii="Arial" w:hAnsi="Arial" w:cs="Arial"/>
          <w:sz w:val="22"/>
          <w:szCs w:val="22"/>
        </w:rPr>
        <w:t>are</w:t>
      </w:r>
      <w:r w:rsidRPr="005D0293">
        <w:rPr>
          <w:rFonts w:ascii="Arial" w:hAnsi="Arial" w:cs="Arial"/>
          <w:sz w:val="22"/>
          <w:szCs w:val="22"/>
        </w:rPr>
        <w:t xml:space="preserve"> invited to attend</w:t>
      </w:r>
      <w:r w:rsidR="00F232EB">
        <w:rPr>
          <w:rFonts w:ascii="Arial" w:hAnsi="Arial" w:cs="Arial"/>
          <w:sz w:val="22"/>
          <w:szCs w:val="22"/>
        </w:rPr>
        <w:t xml:space="preserve">, </w:t>
      </w:r>
      <w:r w:rsidR="00F232EB" w:rsidRPr="004942C7">
        <w:rPr>
          <w:rFonts w:ascii="Arial" w:hAnsi="Arial" w:cs="Arial"/>
          <w:sz w:val="22"/>
          <w:szCs w:val="22"/>
        </w:rPr>
        <w:t>as part of our Clinical Meetings</w:t>
      </w:r>
      <w:r w:rsidRPr="005D0293">
        <w:rPr>
          <w:rFonts w:ascii="Arial" w:hAnsi="Arial" w:cs="Arial"/>
          <w:sz w:val="22"/>
          <w:szCs w:val="22"/>
        </w:rPr>
        <w:t>.</w:t>
      </w:r>
      <w:r w:rsidR="00BA435D">
        <w:rPr>
          <w:rFonts w:ascii="Arial" w:hAnsi="Arial" w:cs="Arial"/>
          <w:sz w:val="22"/>
          <w:szCs w:val="22"/>
        </w:rPr>
        <w:t xml:space="preserve"> Agendas and minutes of meetings are retained as evidence and can be shared to enhance learning.</w:t>
      </w:r>
      <w:r w:rsidR="002D47E2">
        <w:rPr>
          <w:rFonts w:ascii="Arial" w:hAnsi="Arial" w:cs="Arial"/>
          <w:sz w:val="22"/>
          <w:szCs w:val="22"/>
        </w:rPr>
        <w:t xml:space="preserve"> </w:t>
      </w:r>
    </w:p>
    <w:p w14:paraId="7BEDC6BF" w14:textId="6A06530B" w:rsidR="002D47E2" w:rsidRPr="005D0293" w:rsidRDefault="002D47E2" w:rsidP="002D47E2">
      <w:pPr>
        <w:keepNext/>
        <w:keepLines/>
        <w:numPr>
          <w:ilvl w:val="1"/>
          <w:numId w:val="1"/>
        </w:numPr>
        <w:spacing w:before="360" w:line="259" w:lineRule="auto"/>
        <w:outlineLvl w:val="1"/>
        <w:rPr>
          <w:rFonts w:ascii="Arial" w:eastAsiaTheme="majorEastAsia" w:hAnsi="Arial" w:cs="Arial"/>
          <w:b/>
          <w:bCs/>
          <w:color w:val="000000" w:themeColor="text1"/>
        </w:rPr>
      </w:pPr>
      <w:bookmarkStart w:id="130" w:name="_Toc165437653"/>
      <w:r>
        <w:rPr>
          <w:rFonts w:ascii="Arial" w:eastAsiaTheme="majorEastAsia" w:hAnsi="Arial" w:cs="Arial"/>
          <w:b/>
          <w:bCs/>
          <w:color w:val="000000" w:themeColor="text1"/>
        </w:rPr>
        <w:t>Sharing of information</w:t>
      </w:r>
      <w:bookmarkEnd w:id="130"/>
    </w:p>
    <w:p w14:paraId="6BEE8964" w14:textId="77777777" w:rsidR="002D47E2" w:rsidRPr="005D0293" w:rsidRDefault="002D47E2" w:rsidP="004C75E6">
      <w:pPr>
        <w:jc w:val="both"/>
        <w:rPr>
          <w:rFonts w:ascii="Arial" w:hAnsi="Arial" w:cs="Arial"/>
          <w:sz w:val="22"/>
          <w:szCs w:val="22"/>
        </w:rPr>
      </w:pPr>
      <w:r w:rsidRPr="005D0293">
        <w:rPr>
          <w:rFonts w:ascii="Arial" w:hAnsi="Arial" w:cs="Arial"/>
          <w:sz w:val="22"/>
          <w:szCs w:val="22"/>
        </w:rPr>
        <w:t xml:space="preserve">  </w:t>
      </w:r>
    </w:p>
    <w:p w14:paraId="6547066F" w14:textId="10133E26" w:rsidR="002761CA" w:rsidRPr="005D0293" w:rsidRDefault="002D47E2" w:rsidP="004C75E6">
      <w:pPr>
        <w:jc w:val="both"/>
        <w:rPr>
          <w:rFonts w:ascii="Arial" w:hAnsi="Arial" w:cs="Arial"/>
        </w:rPr>
      </w:pPr>
      <w:hyperlink r:id="rId33" w:history="1">
        <w:r w:rsidRPr="002D47E2">
          <w:rPr>
            <w:rStyle w:val="Hyperlink"/>
            <w:rFonts w:ascii="Arial" w:hAnsi="Arial" w:cs="Arial"/>
            <w:sz w:val="22"/>
            <w:szCs w:val="22"/>
          </w:rPr>
          <w:t>Medical Protection</w:t>
        </w:r>
      </w:hyperlink>
      <w:r>
        <w:rPr>
          <w:rFonts w:ascii="Arial" w:hAnsi="Arial" w:cs="Arial"/>
          <w:sz w:val="22"/>
          <w:szCs w:val="22"/>
        </w:rPr>
        <w:t xml:space="preserve"> recommend</w:t>
      </w:r>
      <w:r w:rsidR="00941917">
        <w:rPr>
          <w:rFonts w:ascii="Arial" w:hAnsi="Arial" w:cs="Arial"/>
          <w:sz w:val="22"/>
          <w:szCs w:val="22"/>
        </w:rPr>
        <w:t>s</w:t>
      </w:r>
      <w:r>
        <w:rPr>
          <w:rFonts w:ascii="Arial" w:hAnsi="Arial" w:cs="Arial"/>
          <w:sz w:val="22"/>
          <w:szCs w:val="22"/>
        </w:rPr>
        <w:t xml:space="preserve"> that incident and event reports are worded with the anticipation that they will be shared with the patient and any person or agency that may learn from the event or incident such as community pharmacists, ICBs and PCN colleagues, the Medicines and Healthcare products Regulatory Agency and other organisations as required.</w:t>
      </w:r>
      <w:r w:rsidR="002761CA" w:rsidRPr="005D0293">
        <w:rPr>
          <w:rFonts w:ascii="Arial" w:hAnsi="Arial" w:cs="Arial"/>
        </w:rPr>
        <w:br w:type="page"/>
      </w:r>
    </w:p>
    <w:p w14:paraId="1C3E52C4" w14:textId="31505C69" w:rsidR="00A72123" w:rsidRPr="005D0293" w:rsidRDefault="00A72123" w:rsidP="00A72123">
      <w:pPr>
        <w:keepNext/>
        <w:keepLines/>
        <w:pBdr>
          <w:bottom w:val="single" w:sz="4" w:space="1" w:color="595959" w:themeColor="text1" w:themeTint="A6"/>
        </w:pBdr>
        <w:spacing w:before="360" w:after="160" w:line="259" w:lineRule="auto"/>
        <w:outlineLvl w:val="0"/>
        <w:rPr>
          <w:rFonts w:ascii="Arial" w:hAnsi="Arial" w:cs="Arial"/>
          <w:b/>
          <w:bCs/>
          <w:kern w:val="32"/>
          <w:sz w:val="28"/>
          <w:szCs w:val="28"/>
        </w:rPr>
      </w:pPr>
      <w:bookmarkStart w:id="131" w:name="_Annex_A_–"/>
      <w:bookmarkStart w:id="132" w:name="_Toc81499898"/>
      <w:bookmarkStart w:id="133" w:name="_Toc165437654"/>
      <w:bookmarkStart w:id="134" w:name="_Hlk75953919"/>
      <w:bookmarkEnd w:id="131"/>
      <w:r w:rsidRPr="005D0293">
        <w:rPr>
          <w:rFonts w:ascii="Arial" w:hAnsi="Arial" w:cs="Arial"/>
          <w:b/>
          <w:bCs/>
          <w:kern w:val="32"/>
          <w:sz w:val="28"/>
          <w:szCs w:val="28"/>
        </w:rPr>
        <w:lastRenderedPageBreak/>
        <w:t xml:space="preserve">Annex A – </w:t>
      </w:r>
      <w:r w:rsidR="00BA435D">
        <w:rPr>
          <w:rFonts w:ascii="Arial" w:hAnsi="Arial" w:cs="Arial"/>
          <w:b/>
          <w:bCs/>
          <w:kern w:val="32"/>
          <w:sz w:val="28"/>
          <w:szCs w:val="28"/>
        </w:rPr>
        <w:t>Reporting</w:t>
      </w:r>
      <w:r w:rsidRPr="005D0293">
        <w:rPr>
          <w:rFonts w:ascii="Arial" w:hAnsi="Arial" w:cs="Arial"/>
          <w:b/>
          <w:bCs/>
          <w:kern w:val="32"/>
          <w:sz w:val="28"/>
          <w:szCs w:val="28"/>
        </w:rPr>
        <w:t xml:space="preserve"> template</w:t>
      </w:r>
      <w:bookmarkEnd w:id="132"/>
      <w:bookmarkEnd w:id="133"/>
      <w:r w:rsidRPr="005D0293">
        <w:rPr>
          <w:rFonts w:ascii="Arial" w:hAnsi="Arial" w:cs="Arial"/>
          <w:b/>
          <w:bCs/>
          <w:kern w:val="32"/>
          <w:sz w:val="28"/>
          <w:szCs w:val="28"/>
        </w:rPr>
        <w:t xml:space="preserve"> </w:t>
      </w:r>
    </w:p>
    <w:tbl>
      <w:tblPr>
        <w:tblStyle w:val="TableGrid"/>
        <w:tblW w:w="0" w:type="auto"/>
        <w:tblLook w:val="04A0" w:firstRow="1" w:lastRow="0" w:firstColumn="1" w:lastColumn="0" w:noHBand="0" w:noVBand="1"/>
      </w:tblPr>
      <w:tblGrid>
        <w:gridCol w:w="2660"/>
        <w:gridCol w:w="6350"/>
      </w:tblGrid>
      <w:tr w:rsidR="00A72123" w:rsidRPr="005D0293" w14:paraId="6993C59D" w14:textId="77777777" w:rsidTr="002C6747">
        <w:tc>
          <w:tcPr>
            <w:tcW w:w="2689" w:type="dxa"/>
            <w:shd w:val="clear" w:color="auto" w:fill="4472C4" w:themeFill="accent1"/>
          </w:tcPr>
          <w:bookmarkEnd w:id="134"/>
          <w:p w14:paraId="19B5A14B" w14:textId="6A7FFC6D" w:rsidR="00A72123" w:rsidRPr="002C6747" w:rsidRDefault="00A72123" w:rsidP="002C6747">
            <w:pPr>
              <w:spacing w:before="120" w:after="120"/>
              <w:rPr>
                <w:rFonts w:ascii="Arial" w:hAnsi="Arial" w:cs="Arial"/>
                <w:b/>
                <w:bCs/>
                <w:color w:val="FFFFFF" w:themeColor="background1"/>
              </w:rPr>
            </w:pPr>
            <w:r w:rsidRPr="002C6747">
              <w:rPr>
                <w:rFonts w:ascii="Arial" w:hAnsi="Arial" w:cs="Arial"/>
                <w:b/>
                <w:bCs/>
                <w:color w:val="FFFFFF" w:themeColor="background1"/>
              </w:rPr>
              <w:t xml:space="preserve">Reference </w:t>
            </w:r>
          </w:p>
        </w:tc>
        <w:tc>
          <w:tcPr>
            <w:tcW w:w="6491" w:type="dxa"/>
          </w:tcPr>
          <w:p w14:paraId="67F97F41" w14:textId="77777777" w:rsidR="00A72123" w:rsidRPr="002C6747" w:rsidRDefault="00A72123" w:rsidP="00A72123">
            <w:pPr>
              <w:rPr>
                <w:rFonts w:ascii="Arial" w:hAnsi="Arial" w:cs="Arial"/>
                <w:sz w:val="22"/>
                <w:szCs w:val="22"/>
              </w:rPr>
            </w:pPr>
          </w:p>
        </w:tc>
      </w:tr>
      <w:tr w:rsidR="00A72123" w:rsidRPr="005D0293" w14:paraId="06118D63" w14:textId="77777777" w:rsidTr="002C6747">
        <w:tc>
          <w:tcPr>
            <w:tcW w:w="2689" w:type="dxa"/>
            <w:shd w:val="clear" w:color="auto" w:fill="4472C4" w:themeFill="accent1"/>
          </w:tcPr>
          <w:p w14:paraId="5B0137A9" w14:textId="4B03DD61" w:rsidR="00A72123" w:rsidRPr="002C6747" w:rsidRDefault="00A72123" w:rsidP="002C6747">
            <w:pPr>
              <w:spacing w:before="120" w:after="120"/>
              <w:rPr>
                <w:rFonts w:ascii="Arial" w:hAnsi="Arial" w:cs="Arial"/>
                <w:b/>
                <w:bCs/>
                <w:color w:val="FFFFFF" w:themeColor="background1"/>
              </w:rPr>
            </w:pPr>
            <w:r w:rsidRPr="002C6747">
              <w:rPr>
                <w:rFonts w:ascii="Arial" w:hAnsi="Arial" w:cs="Arial"/>
                <w:b/>
                <w:bCs/>
                <w:color w:val="FFFFFF" w:themeColor="background1"/>
              </w:rPr>
              <w:t>Date of incident</w:t>
            </w:r>
          </w:p>
        </w:tc>
        <w:tc>
          <w:tcPr>
            <w:tcW w:w="6491" w:type="dxa"/>
          </w:tcPr>
          <w:p w14:paraId="58C12E14" w14:textId="77777777" w:rsidR="00A72123" w:rsidRPr="002C6747" w:rsidRDefault="00A72123" w:rsidP="00A72123">
            <w:pPr>
              <w:rPr>
                <w:rFonts w:ascii="Arial" w:hAnsi="Arial" w:cs="Arial"/>
                <w:sz w:val="22"/>
                <w:szCs w:val="22"/>
              </w:rPr>
            </w:pPr>
          </w:p>
        </w:tc>
      </w:tr>
      <w:tr w:rsidR="00A72123" w:rsidRPr="005D0293" w14:paraId="05AAA755" w14:textId="77777777" w:rsidTr="002C6747">
        <w:tc>
          <w:tcPr>
            <w:tcW w:w="2689" w:type="dxa"/>
            <w:shd w:val="clear" w:color="auto" w:fill="4472C4" w:themeFill="accent1"/>
          </w:tcPr>
          <w:p w14:paraId="74165496" w14:textId="6E50AEC6" w:rsidR="00A72123" w:rsidRPr="002C6747" w:rsidRDefault="00A72123" w:rsidP="002C6747">
            <w:pPr>
              <w:spacing w:before="120" w:after="120"/>
              <w:rPr>
                <w:rFonts w:ascii="Arial" w:hAnsi="Arial" w:cs="Arial"/>
                <w:b/>
                <w:bCs/>
                <w:color w:val="FFFFFF" w:themeColor="background1"/>
              </w:rPr>
            </w:pPr>
            <w:r w:rsidRPr="002C6747">
              <w:rPr>
                <w:rFonts w:ascii="Arial" w:hAnsi="Arial" w:cs="Arial"/>
                <w:b/>
                <w:bCs/>
                <w:color w:val="FFFFFF" w:themeColor="background1"/>
              </w:rPr>
              <w:t>Date of incident meeting</w:t>
            </w:r>
          </w:p>
        </w:tc>
        <w:tc>
          <w:tcPr>
            <w:tcW w:w="6491" w:type="dxa"/>
          </w:tcPr>
          <w:p w14:paraId="17B7EA77" w14:textId="77777777" w:rsidR="00A72123" w:rsidRPr="002C6747" w:rsidRDefault="00A72123" w:rsidP="00A72123">
            <w:pPr>
              <w:rPr>
                <w:rFonts w:ascii="Arial" w:hAnsi="Arial" w:cs="Arial"/>
                <w:sz w:val="22"/>
                <w:szCs w:val="22"/>
              </w:rPr>
            </w:pPr>
          </w:p>
        </w:tc>
      </w:tr>
      <w:tr w:rsidR="00A72123" w:rsidRPr="005D0293" w14:paraId="6B829E4B" w14:textId="77777777" w:rsidTr="002C6747">
        <w:tc>
          <w:tcPr>
            <w:tcW w:w="2689" w:type="dxa"/>
            <w:shd w:val="clear" w:color="auto" w:fill="4472C4" w:themeFill="accent1"/>
          </w:tcPr>
          <w:p w14:paraId="44401838" w14:textId="284DC849" w:rsidR="00A72123" w:rsidRPr="002C6747" w:rsidRDefault="00A72123" w:rsidP="002C6747">
            <w:pPr>
              <w:spacing w:before="120" w:after="120"/>
              <w:rPr>
                <w:rFonts w:ascii="Arial" w:hAnsi="Arial" w:cs="Arial"/>
                <w:b/>
                <w:bCs/>
                <w:color w:val="FFFFFF" w:themeColor="background1"/>
              </w:rPr>
            </w:pPr>
            <w:r w:rsidRPr="002C6747">
              <w:rPr>
                <w:rFonts w:ascii="Arial" w:hAnsi="Arial" w:cs="Arial"/>
                <w:b/>
                <w:bCs/>
                <w:color w:val="FFFFFF" w:themeColor="background1"/>
              </w:rPr>
              <w:t>Title of incident</w:t>
            </w:r>
          </w:p>
        </w:tc>
        <w:tc>
          <w:tcPr>
            <w:tcW w:w="6491" w:type="dxa"/>
          </w:tcPr>
          <w:p w14:paraId="69EE06AA" w14:textId="77777777" w:rsidR="00A72123" w:rsidRPr="002C6747" w:rsidRDefault="00A72123" w:rsidP="00A72123">
            <w:pPr>
              <w:rPr>
                <w:rFonts w:ascii="Arial" w:hAnsi="Arial" w:cs="Arial"/>
                <w:sz w:val="22"/>
                <w:szCs w:val="22"/>
              </w:rPr>
            </w:pPr>
          </w:p>
        </w:tc>
      </w:tr>
      <w:tr w:rsidR="00A72123" w:rsidRPr="005D0293" w14:paraId="5143291E" w14:textId="77777777" w:rsidTr="002C6747">
        <w:tc>
          <w:tcPr>
            <w:tcW w:w="2689" w:type="dxa"/>
            <w:shd w:val="clear" w:color="auto" w:fill="4472C4" w:themeFill="accent1"/>
          </w:tcPr>
          <w:p w14:paraId="0CFF8ABA" w14:textId="4B0950CA" w:rsidR="0088620E" w:rsidRPr="002C6747" w:rsidRDefault="00A72123" w:rsidP="002C6747">
            <w:pPr>
              <w:spacing w:before="120" w:after="120"/>
              <w:rPr>
                <w:rFonts w:ascii="Arial" w:hAnsi="Arial" w:cs="Arial"/>
                <w:b/>
                <w:bCs/>
                <w:color w:val="FFFFFF" w:themeColor="background1"/>
              </w:rPr>
            </w:pPr>
            <w:r w:rsidRPr="002C6747">
              <w:rPr>
                <w:rFonts w:ascii="Arial" w:hAnsi="Arial" w:cs="Arial"/>
                <w:b/>
                <w:bCs/>
                <w:color w:val="FFFFFF" w:themeColor="background1"/>
              </w:rPr>
              <w:t>Staff present at meeting</w:t>
            </w:r>
          </w:p>
        </w:tc>
        <w:tc>
          <w:tcPr>
            <w:tcW w:w="6491" w:type="dxa"/>
          </w:tcPr>
          <w:p w14:paraId="4279AF34" w14:textId="77777777" w:rsidR="00A72123" w:rsidRPr="002C6747" w:rsidRDefault="00A72123" w:rsidP="00A72123">
            <w:pPr>
              <w:rPr>
                <w:rFonts w:ascii="Arial" w:hAnsi="Arial" w:cs="Arial"/>
                <w:sz w:val="22"/>
                <w:szCs w:val="22"/>
              </w:rPr>
            </w:pPr>
          </w:p>
        </w:tc>
      </w:tr>
      <w:tr w:rsidR="00A72123" w:rsidRPr="005D0293" w14:paraId="200752B7" w14:textId="77777777" w:rsidTr="002C6747">
        <w:tc>
          <w:tcPr>
            <w:tcW w:w="2689" w:type="dxa"/>
            <w:shd w:val="clear" w:color="auto" w:fill="4472C4" w:themeFill="accent1"/>
          </w:tcPr>
          <w:p w14:paraId="188D4BD4" w14:textId="3F6D3F08" w:rsidR="00A72123" w:rsidRPr="002C6747" w:rsidRDefault="00A72123" w:rsidP="002C6747">
            <w:pPr>
              <w:spacing w:before="120" w:after="120"/>
              <w:rPr>
                <w:rFonts w:ascii="Arial" w:hAnsi="Arial" w:cs="Arial"/>
                <w:b/>
                <w:bCs/>
                <w:color w:val="FFFFFF" w:themeColor="background1"/>
              </w:rPr>
            </w:pPr>
            <w:r w:rsidRPr="002C6747">
              <w:rPr>
                <w:rFonts w:ascii="Arial" w:hAnsi="Arial" w:cs="Arial"/>
                <w:b/>
                <w:bCs/>
                <w:color w:val="FFFFFF" w:themeColor="background1"/>
              </w:rPr>
              <w:t xml:space="preserve">Incident raised by </w:t>
            </w:r>
          </w:p>
        </w:tc>
        <w:tc>
          <w:tcPr>
            <w:tcW w:w="6491" w:type="dxa"/>
          </w:tcPr>
          <w:p w14:paraId="7FA2B504" w14:textId="77777777" w:rsidR="00A72123" w:rsidRPr="002C6747" w:rsidRDefault="00A72123" w:rsidP="00A72123">
            <w:pPr>
              <w:rPr>
                <w:rFonts w:ascii="Arial" w:hAnsi="Arial" w:cs="Arial"/>
                <w:sz w:val="22"/>
                <w:szCs w:val="22"/>
              </w:rPr>
            </w:pPr>
          </w:p>
        </w:tc>
      </w:tr>
    </w:tbl>
    <w:p w14:paraId="53FCFE7C" w14:textId="77777777" w:rsidR="00A72123" w:rsidRPr="005D0293" w:rsidRDefault="00A72123" w:rsidP="00A72123">
      <w:pPr>
        <w:rPr>
          <w:rFonts w:ascii="Arial" w:hAnsi="Arial" w:cs="Arial"/>
        </w:rPr>
      </w:pPr>
    </w:p>
    <w:tbl>
      <w:tblPr>
        <w:tblStyle w:val="TableGrid"/>
        <w:tblW w:w="0" w:type="auto"/>
        <w:tblLook w:val="04A0" w:firstRow="1" w:lastRow="0" w:firstColumn="1" w:lastColumn="0" w:noHBand="0" w:noVBand="1"/>
      </w:tblPr>
      <w:tblGrid>
        <w:gridCol w:w="9010"/>
      </w:tblGrid>
      <w:tr w:rsidR="00A72123" w:rsidRPr="00C33A95" w14:paraId="5E4A7547" w14:textId="77777777" w:rsidTr="002C6747">
        <w:tc>
          <w:tcPr>
            <w:tcW w:w="9180" w:type="dxa"/>
            <w:shd w:val="clear" w:color="auto" w:fill="4472C4" w:themeFill="accent1"/>
          </w:tcPr>
          <w:p w14:paraId="2BBBCA3E" w14:textId="77777777" w:rsidR="00A72123" w:rsidRPr="002C6747" w:rsidRDefault="00A72123" w:rsidP="002C6747">
            <w:pPr>
              <w:spacing w:before="120" w:after="120"/>
              <w:rPr>
                <w:rFonts w:ascii="Arial" w:hAnsi="Arial" w:cs="Arial"/>
                <w:b/>
                <w:bCs/>
                <w:color w:val="FFFFFF" w:themeColor="background1"/>
              </w:rPr>
            </w:pPr>
            <w:r w:rsidRPr="002C6747">
              <w:rPr>
                <w:rFonts w:ascii="Arial" w:hAnsi="Arial" w:cs="Arial"/>
                <w:b/>
                <w:bCs/>
                <w:color w:val="FFFFFF" w:themeColor="background1"/>
              </w:rPr>
              <w:t xml:space="preserve">What happened? </w:t>
            </w:r>
          </w:p>
        </w:tc>
      </w:tr>
      <w:tr w:rsidR="00A72123" w:rsidRPr="005D0293" w14:paraId="1CBE7796" w14:textId="77777777" w:rsidTr="00B46043">
        <w:tc>
          <w:tcPr>
            <w:tcW w:w="9180" w:type="dxa"/>
          </w:tcPr>
          <w:p w14:paraId="69820CF1" w14:textId="3FC3FA33" w:rsidR="00A72123" w:rsidRPr="005D0293" w:rsidRDefault="00A72123" w:rsidP="00A72123">
            <w:pPr>
              <w:rPr>
                <w:rFonts w:ascii="Arial" w:hAnsi="Arial" w:cs="Arial"/>
                <w:i/>
                <w:sz w:val="20"/>
                <w:szCs w:val="20"/>
              </w:rPr>
            </w:pPr>
            <w:r w:rsidRPr="005D0293">
              <w:rPr>
                <w:rFonts w:ascii="Arial" w:hAnsi="Arial" w:cs="Arial"/>
                <w:i/>
                <w:sz w:val="20"/>
                <w:szCs w:val="20"/>
              </w:rPr>
              <w:t xml:space="preserve">Describe in detail what </w:t>
            </w:r>
            <w:r w:rsidR="005D0293" w:rsidRPr="005D0293">
              <w:rPr>
                <w:rFonts w:ascii="Arial" w:hAnsi="Arial" w:cs="Arial"/>
                <w:i/>
                <w:sz w:val="20"/>
                <w:szCs w:val="20"/>
              </w:rPr>
              <w:t>happened</w:t>
            </w:r>
            <w:r w:rsidRPr="005D0293">
              <w:rPr>
                <w:rFonts w:ascii="Arial" w:hAnsi="Arial" w:cs="Arial"/>
                <w:i/>
                <w:sz w:val="20"/>
                <w:szCs w:val="20"/>
              </w:rPr>
              <w:t>. It is pertinent to include where the incident happened, those involved (Patient X, Dr Y and Nurse Z), how it happened and the consequences of the event.</w:t>
            </w:r>
          </w:p>
          <w:p w14:paraId="3D3765D3" w14:textId="77777777" w:rsidR="00A72123" w:rsidRPr="005D0293" w:rsidRDefault="00A72123" w:rsidP="00A72123">
            <w:pPr>
              <w:rPr>
                <w:rFonts w:ascii="Arial" w:hAnsi="Arial" w:cs="Arial"/>
              </w:rPr>
            </w:pPr>
          </w:p>
          <w:p w14:paraId="114A1530" w14:textId="77777777" w:rsidR="00A72123" w:rsidRPr="005D0293" w:rsidRDefault="00A72123" w:rsidP="00A72123">
            <w:pPr>
              <w:rPr>
                <w:rFonts w:ascii="Arial" w:hAnsi="Arial" w:cs="Arial"/>
              </w:rPr>
            </w:pPr>
          </w:p>
          <w:p w14:paraId="621B9B7E" w14:textId="77777777" w:rsidR="00A72123" w:rsidRPr="005D0293" w:rsidRDefault="00A72123" w:rsidP="00A72123">
            <w:pPr>
              <w:rPr>
                <w:rFonts w:ascii="Arial" w:hAnsi="Arial" w:cs="Arial"/>
              </w:rPr>
            </w:pPr>
          </w:p>
          <w:p w14:paraId="58290E6F" w14:textId="77777777" w:rsidR="00A72123" w:rsidRPr="005D0293" w:rsidRDefault="00A72123" w:rsidP="00A72123">
            <w:pPr>
              <w:rPr>
                <w:rFonts w:ascii="Arial" w:hAnsi="Arial" w:cs="Arial"/>
              </w:rPr>
            </w:pPr>
          </w:p>
          <w:p w14:paraId="3A1B941D" w14:textId="77777777" w:rsidR="00A72123" w:rsidRPr="005D0293" w:rsidRDefault="00A72123" w:rsidP="00A72123">
            <w:pPr>
              <w:rPr>
                <w:rFonts w:ascii="Arial" w:hAnsi="Arial" w:cs="Arial"/>
              </w:rPr>
            </w:pPr>
          </w:p>
          <w:p w14:paraId="4F0DE391" w14:textId="77777777" w:rsidR="00A72123" w:rsidRPr="005D0293" w:rsidRDefault="00A72123" w:rsidP="00A72123">
            <w:pPr>
              <w:rPr>
                <w:rFonts w:ascii="Arial" w:hAnsi="Arial" w:cs="Arial"/>
              </w:rPr>
            </w:pPr>
          </w:p>
          <w:p w14:paraId="62E01301" w14:textId="77777777" w:rsidR="00A72123" w:rsidRPr="005D0293" w:rsidRDefault="00A72123" w:rsidP="00A72123">
            <w:pPr>
              <w:rPr>
                <w:rFonts w:ascii="Arial" w:hAnsi="Arial" w:cs="Arial"/>
              </w:rPr>
            </w:pPr>
          </w:p>
          <w:p w14:paraId="49460BB1" w14:textId="48FC4C06" w:rsidR="00A72123" w:rsidRPr="005D0293" w:rsidRDefault="00A72123" w:rsidP="00A72123">
            <w:pPr>
              <w:rPr>
                <w:rFonts w:ascii="Arial" w:hAnsi="Arial" w:cs="Arial"/>
              </w:rPr>
            </w:pPr>
          </w:p>
          <w:p w14:paraId="11FD70ED" w14:textId="77777777" w:rsidR="00491C62" w:rsidRPr="005D0293" w:rsidRDefault="00491C62" w:rsidP="00A72123">
            <w:pPr>
              <w:rPr>
                <w:rFonts w:ascii="Arial" w:hAnsi="Arial" w:cs="Arial"/>
              </w:rPr>
            </w:pPr>
          </w:p>
          <w:p w14:paraId="1F3B6895" w14:textId="77777777" w:rsidR="00A72123" w:rsidRPr="005D0293" w:rsidRDefault="00A72123" w:rsidP="00A72123">
            <w:pPr>
              <w:rPr>
                <w:rFonts w:ascii="Arial" w:hAnsi="Arial" w:cs="Arial"/>
              </w:rPr>
            </w:pPr>
          </w:p>
          <w:p w14:paraId="0EE5B0DB" w14:textId="77777777" w:rsidR="00A72123" w:rsidRPr="005D0293" w:rsidRDefault="00A72123" w:rsidP="00A72123">
            <w:pPr>
              <w:rPr>
                <w:rFonts w:ascii="Arial" w:hAnsi="Arial" w:cs="Arial"/>
              </w:rPr>
            </w:pPr>
          </w:p>
        </w:tc>
      </w:tr>
    </w:tbl>
    <w:p w14:paraId="51FE678B" w14:textId="77777777" w:rsidR="00A72123" w:rsidRPr="005D0293" w:rsidRDefault="00A72123" w:rsidP="00A72123">
      <w:pPr>
        <w:rPr>
          <w:rFonts w:ascii="Arial" w:hAnsi="Arial" w:cs="Arial"/>
        </w:rPr>
      </w:pPr>
    </w:p>
    <w:tbl>
      <w:tblPr>
        <w:tblStyle w:val="TableGrid"/>
        <w:tblW w:w="0" w:type="auto"/>
        <w:tblLook w:val="04A0" w:firstRow="1" w:lastRow="0" w:firstColumn="1" w:lastColumn="0" w:noHBand="0" w:noVBand="1"/>
      </w:tblPr>
      <w:tblGrid>
        <w:gridCol w:w="9010"/>
      </w:tblGrid>
      <w:tr w:rsidR="00A72123" w:rsidRPr="00C33A95" w14:paraId="03E233AD" w14:textId="77777777" w:rsidTr="002C6747">
        <w:tc>
          <w:tcPr>
            <w:tcW w:w="9180" w:type="dxa"/>
            <w:shd w:val="clear" w:color="auto" w:fill="4472C4" w:themeFill="accent1"/>
          </w:tcPr>
          <w:p w14:paraId="27D72639" w14:textId="77777777" w:rsidR="00A72123" w:rsidRPr="002C6747" w:rsidRDefault="00A72123" w:rsidP="002C6747">
            <w:pPr>
              <w:spacing w:before="120" w:after="120"/>
              <w:rPr>
                <w:rFonts w:ascii="Arial" w:hAnsi="Arial" w:cs="Arial"/>
                <w:b/>
                <w:bCs/>
                <w:color w:val="FFFFFF" w:themeColor="background1"/>
              </w:rPr>
            </w:pPr>
            <w:r w:rsidRPr="002C6747">
              <w:rPr>
                <w:rFonts w:ascii="Arial" w:hAnsi="Arial" w:cs="Arial"/>
                <w:b/>
                <w:bCs/>
                <w:color w:val="FFFFFF" w:themeColor="background1"/>
              </w:rPr>
              <w:t xml:space="preserve">Why did it happen? </w:t>
            </w:r>
          </w:p>
        </w:tc>
      </w:tr>
      <w:tr w:rsidR="00A72123" w:rsidRPr="005D0293" w14:paraId="794549B2" w14:textId="77777777" w:rsidTr="00B46043">
        <w:tc>
          <w:tcPr>
            <w:tcW w:w="9180" w:type="dxa"/>
          </w:tcPr>
          <w:p w14:paraId="17E51498" w14:textId="77777777" w:rsidR="00A72123" w:rsidRPr="005D0293" w:rsidRDefault="00A72123" w:rsidP="00A72123">
            <w:pPr>
              <w:rPr>
                <w:rFonts w:ascii="Arial" w:hAnsi="Arial" w:cs="Arial"/>
                <w:i/>
                <w:sz w:val="20"/>
                <w:szCs w:val="20"/>
              </w:rPr>
            </w:pPr>
            <w:r w:rsidRPr="005D0293">
              <w:rPr>
                <w:rFonts w:ascii="Arial" w:hAnsi="Arial" w:cs="Arial"/>
                <w:i/>
                <w:sz w:val="20"/>
                <w:szCs w:val="20"/>
              </w:rPr>
              <w:t>What were the root causes that led to the event happening (both positive and negative)?</w:t>
            </w:r>
          </w:p>
          <w:p w14:paraId="4A53CD28" w14:textId="77777777" w:rsidR="00A72123" w:rsidRPr="005D0293" w:rsidRDefault="00A72123" w:rsidP="00A72123">
            <w:pPr>
              <w:rPr>
                <w:rFonts w:ascii="Arial" w:hAnsi="Arial" w:cs="Arial"/>
                <w:i/>
              </w:rPr>
            </w:pPr>
          </w:p>
          <w:p w14:paraId="0BF24B61" w14:textId="77777777" w:rsidR="00A72123" w:rsidRPr="005D0293" w:rsidRDefault="00A72123" w:rsidP="00A72123">
            <w:pPr>
              <w:rPr>
                <w:rFonts w:ascii="Arial" w:hAnsi="Arial" w:cs="Arial"/>
                <w:i/>
              </w:rPr>
            </w:pPr>
          </w:p>
          <w:p w14:paraId="69428587" w14:textId="77777777" w:rsidR="00A72123" w:rsidRPr="005D0293" w:rsidRDefault="00A72123" w:rsidP="00A72123">
            <w:pPr>
              <w:rPr>
                <w:rFonts w:ascii="Arial" w:hAnsi="Arial" w:cs="Arial"/>
              </w:rPr>
            </w:pPr>
          </w:p>
          <w:p w14:paraId="38097C36" w14:textId="77777777" w:rsidR="00A72123" w:rsidRPr="005D0293" w:rsidRDefault="00A72123" w:rsidP="00A72123">
            <w:pPr>
              <w:rPr>
                <w:rFonts w:ascii="Arial" w:hAnsi="Arial" w:cs="Arial"/>
              </w:rPr>
            </w:pPr>
          </w:p>
          <w:p w14:paraId="5EEEFA3C" w14:textId="77777777" w:rsidR="00A72123" w:rsidRPr="005D0293" w:rsidRDefault="00A72123" w:rsidP="00A72123">
            <w:pPr>
              <w:rPr>
                <w:rFonts w:ascii="Arial" w:hAnsi="Arial" w:cs="Arial"/>
              </w:rPr>
            </w:pPr>
          </w:p>
          <w:p w14:paraId="1102A8BD" w14:textId="77777777" w:rsidR="00A72123" w:rsidRPr="005D0293" w:rsidRDefault="00A72123" w:rsidP="00A72123">
            <w:pPr>
              <w:rPr>
                <w:rFonts w:ascii="Arial" w:hAnsi="Arial" w:cs="Arial"/>
              </w:rPr>
            </w:pPr>
          </w:p>
          <w:p w14:paraId="2E102571" w14:textId="77777777" w:rsidR="00A72123" w:rsidRPr="005D0293" w:rsidRDefault="00A72123" w:rsidP="00A72123">
            <w:pPr>
              <w:rPr>
                <w:rFonts w:ascii="Arial" w:hAnsi="Arial" w:cs="Arial"/>
              </w:rPr>
            </w:pPr>
          </w:p>
          <w:p w14:paraId="3C791E2B" w14:textId="77777777" w:rsidR="00A72123" w:rsidRPr="005D0293" w:rsidRDefault="00A72123" w:rsidP="00A72123">
            <w:pPr>
              <w:rPr>
                <w:rFonts w:ascii="Arial" w:hAnsi="Arial" w:cs="Arial"/>
              </w:rPr>
            </w:pPr>
          </w:p>
          <w:p w14:paraId="0D87215B" w14:textId="77777777" w:rsidR="00A72123" w:rsidRPr="005D0293" w:rsidRDefault="00A72123" w:rsidP="00A72123">
            <w:pPr>
              <w:rPr>
                <w:rFonts w:ascii="Arial" w:hAnsi="Arial" w:cs="Arial"/>
              </w:rPr>
            </w:pPr>
          </w:p>
          <w:p w14:paraId="14174959" w14:textId="77777777" w:rsidR="00A72123" w:rsidRPr="005D0293" w:rsidRDefault="00A72123" w:rsidP="00A72123">
            <w:pPr>
              <w:rPr>
                <w:rFonts w:ascii="Arial" w:hAnsi="Arial" w:cs="Arial"/>
              </w:rPr>
            </w:pPr>
          </w:p>
          <w:p w14:paraId="5C659207" w14:textId="0F684019" w:rsidR="00A72123" w:rsidRPr="005D0293" w:rsidRDefault="00A72123" w:rsidP="00A72123">
            <w:pPr>
              <w:rPr>
                <w:rFonts w:ascii="Arial" w:hAnsi="Arial" w:cs="Arial"/>
              </w:rPr>
            </w:pPr>
          </w:p>
          <w:p w14:paraId="3FA0074F" w14:textId="77777777" w:rsidR="00A72123" w:rsidRPr="005D0293" w:rsidRDefault="00A72123" w:rsidP="00A72123">
            <w:pPr>
              <w:rPr>
                <w:rFonts w:ascii="Arial" w:hAnsi="Arial" w:cs="Arial"/>
              </w:rPr>
            </w:pPr>
          </w:p>
        </w:tc>
      </w:tr>
    </w:tbl>
    <w:p w14:paraId="32175BA3" w14:textId="77777777" w:rsidR="00A72123" w:rsidRPr="005D0293" w:rsidRDefault="00A72123" w:rsidP="00A72123">
      <w:pPr>
        <w:rPr>
          <w:rFonts w:ascii="Arial" w:hAnsi="Arial" w:cs="Arial"/>
          <w:b/>
        </w:rPr>
      </w:pPr>
    </w:p>
    <w:tbl>
      <w:tblPr>
        <w:tblStyle w:val="TableGrid"/>
        <w:tblW w:w="0" w:type="auto"/>
        <w:tblLook w:val="04A0" w:firstRow="1" w:lastRow="0" w:firstColumn="1" w:lastColumn="0" w:noHBand="0" w:noVBand="1"/>
      </w:tblPr>
      <w:tblGrid>
        <w:gridCol w:w="9010"/>
      </w:tblGrid>
      <w:tr w:rsidR="00A72123" w:rsidRPr="00C33A95" w14:paraId="7616BADC" w14:textId="77777777" w:rsidTr="002C6747">
        <w:tc>
          <w:tcPr>
            <w:tcW w:w="9180" w:type="dxa"/>
            <w:shd w:val="clear" w:color="auto" w:fill="4472C4" w:themeFill="accent1"/>
          </w:tcPr>
          <w:p w14:paraId="45234B90" w14:textId="77777777" w:rsidR="00A72123" w:rsidRPr="002C6747" w:rsidRDefault="00A72123" w:rsidP="002C6747">
            <w:pPr>
              <w:spacing w:before="120" w:after="120"/>
              <w:rPr>
                <w:rFonts w:ascii="Arial" w:hAnsi="Arial" w:cs="Arial"/>
                <w:b/>
                <w:bCs/>
                <w:color w:val="FFFFFF" w:themeColor="background1"/>
              </w:rPr>
            </w:pPr>
            <w:r w:rsidRPr="00C33A95">
              <w:rPr>
                <w:rFonts w:ascii="Arial" w:hAnsi="Arial" w:cs="Arial"/>
                <w:b/>
                <w:bCs/>
              </w:rPr>
              <w:lastRenderedPageBreak/>
              <w:br w:type="page"/>
            </w:r>
            <w:r w:rsidRPr="002C6747">
              <w:rPr>
                <w:rFonts w:ascii="Arial" w:hAnsi="Arial" w:cs="Arial"/>
                <w:b/>
                <w:bCs/>
                <w:color w:val="FFFFFF" w:themeColor="background1"/>
              </w:rPr>
              <w:t xml:space="preserve">What could have been done differently? </w:t>
            </w:r>
          </w:p>
        </w:tc>
      </w:tr>
      <w:tr w:rsidR="00A72123" w:rsidRPr="005D0293" w14:paraId="6BBCFFD0" w14:textId="77777777" w:rsidTr="00B46043">
        <w:tc>
          <w:tcPr>
            <w:tcW w:w="9180" w:type="dxa"/>
          </w:tcPr>
          <w:p w14:paraId="610B8B2C" w14:textId="77777777" w:rsidR="00A72123" w:rsidRPr="005D0293" w:rsidRDefault="00A72123" w:rsidP="00A72123">
            <w:pPr>
              <w:rPr>
                <w:rFonts w:ascii="Arial" w:hAnsi="Arial" w:cs="Arial"/>
                <w:i/>
                <w:sz w:val="20"/>
                <w:szCs w:val="20"/>
              </w:rPr>
            </w:pPr>
            <w:r w:rsidRPr="005D0293">
              <w:rPr>
                <w:rFonts w:ascii="Arial" w:hAnsi="Arial" w:cs="Arial"/>
                <w:i/>
                <w:sz w:val="20"/>
                <w:szCs w:val="20"/>
              </w:rPr>
              <w:t xml:space="preserve">Consider what, if anything, could have been done differently that would have led to a more positive outcome or experience. </w:t>
            </w:r>
          </w:p>
          <w:p w14:paraId="12E6FD90" w14:textId="77777777" w:rsidR="00A72123" w:rsidRPr="005D0293" w:rsidRDefault="00A72123" w:rsidP="00A72123">
            <w:pPr>
              <w:rPr>
                <w:rFonts w:ascii="Arial" w:hAnsi="Arial" w:cs="Arial"/>
                <w:i/>
              </w:rPr>
            </w:pPr>
          </w:p>
          <w:p w14:paraId="429A4A57" w14:textId="77777777" w:rsidR="00A72123" w:rsidRPr="005D0293" w:rsidRDefault="00A72123" w:rsidP="00A72123">
            <w:pPr>
              <w:rPr>
                <w:rFonts w:ascii="Arial" w:hAnsi="Arial" w:cs="Arial"/>
              </w:rPr>
            </w:pPr>
          </w:p>
          <w:p w14:paraId="3422BAF5" w14:textId="77777777" w:rsidR="00A72123" w:rsidRPr="005D0293" w:rsidRDefault="00A72123" w:rsidP="00A72123">
            <w:pPr>
              <w:rPr>
                <w:rFonts w:ascii="Arial" w:hAnsi="Arial" w:cs="Arial"/>
              </w:rPr>
            </w:pPr>
          </w:p>
          <w:p w14:paraId="336B0A31" w14:textId="77777777" w:rsidR="00A72123" w:rsidRPr="005D0293" w:rsidRDefault="00A72123" w:rsidP="00A72123">
            <w:pPr>
              <w:rPr>
                <w:rFonts w:ascii="Arial" w:hAnsi="Arial" w:cs="Arial"/>
              </w:rPr>
            </w:pPr>
          </w:p>
          <w:p w14:paraId="2C72D4B1" w14:textId="77777777" w:rsidR="00A72123" w:rsidRPr="005D0293" w:rsidRDefault="00A72123" w:rsidP="00A72123">
            <w:pPr>
              <w:rPr>
                <w:rFonts w:ascii="Arial" w:hAnsi="Arial" w:cs="Arial"/>
              </w:rPr>
            </w:pPr>
          </w:p>
          <w:p w14:paraId="4C564A70" w14:textId="77777777" w:rsidR="00A72123" w:rsidRPr="005D0293" w:rsidRDefault="00A72123" w:rsidP="00A72123">
            <w:pPr>
              <w:rPr>
                <w:rFonts w:ascii="Arial" w:hAnsi="Arial" w:cs="Arial"/>
              </w:rPr>
            </w:pPr>
          </w:p>
          <w:p w14:paraId="2572971C" w14:textId="77777777" w:rsidR="00A72123" w:rsidRPr="005D0293" w:rsidRDefault="00A72123" w:rsidP="00A72123">
            <w:pPr>
              <w:rPr>
                <w:rFonts w:ascii="Arial" w:hAnsi="Arial" w:cs="Arial"/>
              </w:rPr>
            </w:pPr>
          </w:p>
          <w:p w14:paraId="381BE0A5" w14:textId="77777777" w:rsidR="00A72123" w:rsidRPr="005D0293" w:rsidRDefault="00A72123" w:rsidP="00A72123">
            <w:pPr>
              <w:rPr>
                <w:rFonts w:ascii="Arial" w:hAnsi="Arial" w:cs="Arial"/>
              </w:rPr>
            </w:pPr>
          </w:p>
          <w:p w14:paraId="2085DAC2" w14:textId="77777777" w:rsidR="00A72123" w:rsidRPr="005D0293" w:rsidRDefault="00A72123" w:rsidP="00A72123">
            <w:pPr>
              <w:rPr>
                <w:rFonts w:ascii="Arial" w:hAnsi="Arial" w:cs="Arial"/>
              </w:rPr>
            </w:pPr>
          </w:p>
          <w:p w14:paraId="4A25FC86" w14:textId="77777777" w:rsidR="00A72123" w:rsidRPr="005D0293" w:rsidRDefault="00A72123" w:rsidP="00A72123">
            <w:pPr>
              <w:rPr>
                <w:rFonts w:ascii="Arial" w:hAnsi="Arial" w:cs="Arial"/>
              </w:rPr>
            </w:pPr>
          </w:p>
          <w:p w14:paraId="2E55756D" w14:textId="77777777" w:rsidR="00A72123" w:rsidRPr="005D0293" w:rsidRDefault="00A72123" w:rsidP="00A72123">
            <w:pPr>
              <w:rPr>
                <w:rFonts w:ascii="Arial" w:hAnsi="Arial" w:cs="Arial"/>
              </w:rPr>
            </w:pPr>
          </w:p>
          <w:p w14:paraId="1F869AC9" w14:textId="77777777" w:rsidR="00A72123" w:rsidRPr="005D0293" w:rsidRDefault="00A72123" w:rsidP="00A72123">
            <w:pPr>
              <w:rPr>
                <w:rFonts w:ascii="Arial" w:hAnsi="Arial" w:cs="Arial"/>
              </w:rPr>
            </w:pPr>
          </w:p>
          <w:p w14:paraId="09ECCFBD" w14:textId="77777777" w:rsidR="00A72123" w:rsidRPr="005D0293" w:rsidRDefault="00A72123" w:rsidP="00A72123">
            <w:pPr>
              <w:rPr>
                <w:rFonts w:ascii="Arial" w:hAnsi="Arial" w:cs="Arial"/>
              </w:rPr>
            </w:pPr>
          </w:p>
          <w:p w14:paraId="5CEA3A69" w14:textId="77777777" w:rsidR="00A72123" w:rsidRPr="005D0293" w:rsidRDefault="00A72123" w:rsidP="00A72123">
            <w:pPr>
              <w:rPr>
                <w:rFonts w:ascii="Arial" w:hAnsi="Arial" w:cs="Arial"/>
              </w:rPr>
            </w:pPr>
          </w:p>
          <w:p w14:paraId="20CFA331" w14:textId="77777777" w:rsidR="00A72123" w:rsidRPr="005D0293" w:rsidRDefault="00A72123" w:rsidP="00A72123">
            <w:pPr>
              <w:rPr>
                <w:rFonts w:ascii="Arial" w:hAnsi="Arial" w:cs="Arial"/>
              </w:rPr>
            </w:pPr>
          </w:p>
          <w:p w14:paraId="58B4487F" w14:textId="77777777" w:rsidR="00A72123" w:rsidRPr="005D0293" w:rsidRDefault="00A72123" w:rsidP="00A72123">
            <w:pPr>
              <w:rPr>
                <w:rFonts w:ascii="Arial" w:hAnsi="Arial" w:cs="Arial"/>
              </w:rPr>
            </w:pPr>
          </w:p>
          <w:p w14:paraId="174E04BC" w14:textId="77777777" w:rsidR="00A72123" w:rsidRPr="005D0293" w:rsidRDefault="00A72123" w:rsidP="00A72123">
            <w:pPr>
              <w:rPr>
                <w:rFonts w:ascii="Arial" w:hAnsi="Arial" w:cs="Arial"/>
              </w:rPr>
            </w:pPr>
          </w:p>
          <w:p w14:paraId="2718568C" w14:textId="77777777" w:rsidR="00A72123" w:rsidRPr="005D0293" w:rsidRDefault="00A72123" w:rsidP="00A72123">
            <w:pPr>
              <w:rPr>
                <w:rFonts w:ascii="Arial" w:hAnsi="Arial" w:cs="Arial"/>
              </w:rPr>
            </w:pPr>
          </w:p>
        </w:tc>
      </w:tr>
    </w:tbl>
    <w:p w14:paraId="4CAECF4A" w14:textId="77777777" w:rsidR="00A72123" w:rsidRPr="005D0293" w:rsidRDefault="00A72123" w:rsidP="00A72123">
      <w:pPr>
        <w:rPr>
          <w:rFonts w:ascii="Arial" w:hAnsi="Arial" w:cs="Arial"/>
        </w:rPr>
      </w:pPr>
    </w:p>
    <w:tbl>
      <w:tblPr>
        <w:tblStyle w:val="TableGrid"/>
        <w:tblW w:w="0" w:type="auto"/>
        <w:tblLook w:val="04A0" w:firstRow="1" w:lastRow="0" w:firstColumn="1" w:lastColumn="0" w:noHBand="0" w:noVBand="1"/>
      </w:tblPr>
      <w:tblGrid>
        <w:gridCol w:w="9010"/>
      </w:tblGrid>
      <w:tr w:rsidR="00A72123" w:rsidRPr="00C33A95" w14:paraId="35EA3DBE" w14:textId="77777777" w:rsidTr="002C6747">
        <w:tc>
          <w:tcPr>
            <w:tcW w:w="9180" w:type="dxa"/>
            <w:shd w:val="clear" w:color="auto" w:fill="4472C4" w:themeFill="accent1"/>
          </w:tcPr>
          <w:p w14:paraId="6953261E" w14:textId="77777777" w:rsidR="00A72123" w:rsidRPr="002C6747" w:rsidRDefault="00A72123" w:rsidP="002C6747">
            <w:pPr>
              <w:spacing w:before="120" w:after="120"/>
              <w:rPr>
                <w:rFonts w:ascii="Arial" w:hAnsi="Arial" w:cs="Arial"/>
                <w:b/>
                <w:bCs/>
                <w:color w:val="FFFFFF" w:themeColor="background1"/>
              </w:rPr>
            </w:pPr>
            <w:r w:rsidRPr="002C6747">
              <w:rPr>
                <w:rFonts w:ascii="Arial" w:hAnsi="Arial" w:cs="Arial"/>
                <w:b/>
                <w:bCs/>
                <w:color w:val="FFFFFF" w:themeColor="background1"/>
              </w:rPr>
              <w:t xml:space="preserve">What has been learned? </w:t>
            </w:r>
          </w:p>
        </w:tc>
      </w:tr>
      <w:tr w:rsidR="00A72123" w:rsidRPr="005D0293" w14:paraId="263BC2C1" w14:textId="77777777" w:rsidTr="00B46043">
        <w:tc>
          <w:tcPr>
            <w:tcW w:w="9180" w:type="dxa"/>
          </w:tcPr>
          <w:p w14:paraId="764F6AA0" w14:textId="77777777" w:rsidR="00A72123" w:rsidRPr="005D0293" w:rsidRDefault="00A72123" w:rsidP="00A72123">
            <w:pPr>
              <w:rPr>
                <w:rFonts w:ascii="Arial" w:hAnsi="Arial" w:cs="Arial"/>
                <w:i/>
                <w:sz w:val="20"/>
                <w:szCs w:val="20"/>
              </w:rPr>
            </w:pPr>
            <w:r w:rsidRPr="005D0293">
              <w:rPr>
                <w:rFonts w:ascii="Arial" w:hAnsi="Arial" w:cs="Arial"/>
                <w:i/>
                <w:sz w:val="20"/>
                <w:szCs w:val="20"/>
              </w:rPr>
              <w:t>Describe in detail the lessons learned. Include information about whole-team and individual learning post-event, including reflection.</w:t>
            </w:r>
          </w:p>
          <w:p w14:paraId="5FBA7CB3" w14:textId="77777777" w:rsidR="00A72123" w:rsidRPr="005D0293" w:rsidRDefault="00A72123" w:rsidP="00A72123">
            <w:pPr>
              <w:rPr>
                <w:rFonts w:ascii="Arial" w:hAnsi="Arial" w:cs="Arial"/>
                <w:i/>
                <w:sz w:val="22"/>
                <w:szCs w:val="22"/>
              </w:rPr>
            </w:pPr>
          </w:p>
          <w:p w14:paraId="104ED38B" w14:textId="77777777" w:rsidR="00A72123" w:rsidRPr="005D0293" w:rsidRDefault="00A72123" w:rsidP="00A72123">
            <w:pPr>
              <w:rPr>
                <w:rFonts w:ascii="Arial" w:hAnsi="Arial" w:cs="Arial"/>
                <w:i/>
                <w:sz w:val="22"/>
                <w:szCs w:val="22"/>
              </w:rPr>
            </w:pPr>
          </w:p>
          <w:p w14:paraId="3B164048" w14:textId="77777777" w:rsidR="00A72123" w:rsidRPr="005D0293" w:rsidRDefault="00A72123" w:rsidP="00A72123">
            <w:pPr>
              <w:rPr>
                <w:rFonts w:ascii="Arial" w:hAnsi="Arial" w:cs="Arial"/>
                <w:i/>
                <w:sz w:val="22"/>
                <w:szCs w:val="22"/>
              </w:rPr>
            </w:pPr>
          </w:p>
          <w:p w14:paraId="5FACDA41" w14:textId="77777777" w:rsidR="00A72123" w:rsidRPr="005D0293" w:rsidRDefault="00A72123" w:rsidP="00A72123">
            <w:pPr>
              <w:rPr>
                <w:rFonts w:ascii="Arial" w:hAnsi="Arial" w:cs="Arial"/>
                <w:i/>
                <w:sz w:val="22"/>
                <w:szCs w:val="22"/>
              </w:rPr>
            </w:pPr>
          </w:p>
          <w:p w14:paraId="053DD020" w14:textId="77777777" w:rsidR="00A72123" w:rsidRPr="005D0293" w:rsidRDefault="00A72123" w:rsidP="00A72123">
            <w:pPr>
              <w:rPr>
                <w:rFonts w:ascii="Arial" w:hAnsi="Arial" w:cs="Arial"/>
                <w:sz w:val="22"/>
                <w:szCs w:val="22"/>
              </w:rPr>
            </w:pPr>
          </w:p>
          <w:p w14:paraId="2F660D4E" w14:textId="77777777" w:rsidR="00A72123" w:rsidRPr="005D0293" w:rsidRDefault="00A72123" w:rsidP="00A72123">
            <w:pPr>
              <w:rPr>
                <w:rFonts w:ascii="Arial" w:hAnsi="Arial" w:cs="Arial"/>
                <w:sz w:val="22"/>
                <w:szCs w:val="22"/>
              </w:rPr>
            </w:pPr>
          </w:p>
          <w:p w14:paraId="79192D38" w14:textId="77777777" w:rsidR="00A72123" w:rsidRPr="005D0293" w:rsidRDefault="00A72123" w:rsidP="00A72123">
            <w:pPr>
              <w:rPr>
                <w:rFonts w:ascii="Arial" w:hAnsi="Arial" w:cs="Arial"/>
                <w:sz w:val="22"/>
                <w:szCs w:val="22"/>
              </w:rPr>
            </w:pPr>
          </w:p>
          <w:p w14:paraId="55E8ACE9" w14:textId="77777777" w:rsidR="00A72123" w:rsidRPr="005D0293" w:rsidRDefault="00A72123" w:rsidP="00A72123">
            <w:pPr>
              <w:rPr>
                <w:rFonts w:ascii="Arial" w:hAnsi="Arial" w:cs="Arial"/>
                <w:sz w:val="22"/>
                <w:szCs w:val="22"/>
              </w:rPr>
            </w:pPr>
          </w:p>
          <w:p w14:paraId="5A3E5251" w14:textId="77777777" w:rsidR="00A72123" w:rsidRPr="005D0293" w:rsidRDefault="00A72123" w:rsidP="00A72123">
            <w:pPr>
              <w:rPr>
                <w:rFonts w:ascii="Arial" w:hAnsi="Arial" w:cs="Arial"/>
                <w:sz w:val="22"/>
                <w:szCs w:val="22"/>
              </w:rPr>
            </w:pPr>
          </w:p>
          <w:p w14:paraId="23E8C7F1" w14:textId="77777777" w:rsidR="00A72123" w:rsidRPr="005D0293" w:rsidRDefault="00A72123" w:rsidP="00A72123">
            <w:pPr>
              <w:rPr>
                <w:rFonts w:ascii="Arial" w:hAnsi="Arial" w:cs="Arial"/>
                <w:sz w:val="22"/>
                <w:szCs w:val="22"/>
              </w:rPr>
            </w:pPr>
          </w:p>
          <w:p w14:paraId="344B2C36" w14:textId="77777777" w:rsidR="00A72123" w:rsidRPr="005D0293" w:rsidRDefault="00A72123" w:rsidP="00A72123">
            <w:pPr>
              <w:rPr>
                <w:rFonts w:ascii="Arial" w:hAnsi="Arial" w:cs="Arial"/>
                <w:sz w:val="22"/>
                <w:szCs w:val="22"/>
              </w:rPr>
            </w:pPr>
          </w:p>
          <w:p w14:paraId="42EBEE48" w14:textId="77777777" w:rsidR="00A72123" w:rsidRPr="005D0293" w:rsidRDefault="00A72123" w:rsidP="00A72123">
            <w:pPr>
              <w:rPr>
                <w:rFonts w:ascii="Arial" w:hAnsi="Arial" w:cs="Arial"/>
                <w:sz w:val="22"/>
                <w:szCs w:val="22"/>
              </w:rPr>
            </w:pPr>
          </w:p>
          <w:p w14:paraId="702111C0" w14:textId="77777777" w:rsidR="00A72123" w:rsidRPr="005D0293" w:rsidRDefault="00A72123" w:rsidP="00A72123">
            <w:pPr>
              <w:rPr>
                <w:rFonts w:ascii="Arial" w:hAnsi="Arial" w:cs="Arial"/>
                <w:sz w:val="22"/>
                <w:szCs w:val="22"/>
              </w:rPr>
            </w:pPr>
          </w:p>
          <w:p w14:paraId="3FB2EB89" w14:textId="77777777" w:rsidR="00A72123" w:rsidRPr="005D0293" w:rsidRDefault="00A72123" w:rsidP="00A72123">
            <w:pPr>
              <w:rPr>
                <w:rFonts w:ascii="Arial" w:hAnsi="Arial" w:cs="Arial"/>
                <w:sz w:val="22"/>
                <w:szCs w:val="22"/>
              </w:rPr>
            </w:pPr>
          </w:p>
          <w:p w14:paraId="4E02B91D" w14:textId="77777777" w:rsidR="00A72123" w:rsidRPr="005D0293" w:rsidRDefault="00A72123" w:rsidP="00A72123">
            <w:pPr>
              <w:rPr>
                <w:rFonts w:ascii="Arial" w:hAnsi="Arial" w:cs="Arial"/>
                <w:sz w:val="22"/>
                <w:szCs w:val="22"/>
              </w:rPr>
            </w:pPr>
          </w:p>
          <w:p w14:paraId="59847F46" w14:textId="77777777" w:rsidR="00A72123" w:rsidRPr="005D0293" w:rsidRDefault="00A72123" w:rsidP="00A72123">
            <w:pPr>
              <w:rPr>
                <w:rFonts w:ascii="Arial" w:hAnsi="Arial" w:cs="Arial"/>
                <w:sz w:val="22"/>
                <w:szCs w:val="22"/>
              </w:rPr>
            </w:pPr>
          </w:p>
          <w:p w14:paraId="4B13964B" w14:textId="77777777" w:rsidR="00A72123" w:rsidRPr="005D0293" w:rsidRDefault="00A72123" w:rsidP="00A72123">
            <w:pPr>
              <w:rPr>
                <w:rFonts w:ascii="Arial" w:hAnsi="Arial" w:cs="Arial"/>
                <w:sz w:val="22"/>
                <w:szCs w:val="22"/>
              </w:rPr>
            </w:pPr>
          </w:p>
          <w:p w14:paraId="49798A5F" w14:textId="77777777" w:rsidR="00A72123" w:rsidRPr="005D0293" w:rsidRDefault="00A72123" w:rsidP="00A72123">
            <w:pPr>
              <w:rPr>
                <w:rFonts w:ascii="Arial" w:hAnsi="Arial" w:cs="Arial"/>
                <w:sz w:val="22"/>
                <w:szCs w:val="22"/>
              </w:rPr>
            </w:pPr>
          </w:p>
          <w:p w14:paraId="5970B2C8" w14:textId="77777777" w:rsidR="00A72123" w:rsidRPr="005D0293" w:rsidRDefault="00A72123" w:rsidP="00A72123">
            <w:pPr>
              <w:rPr>
                <w:rFonts w:ascii="Arial" w:hAnsi="Arial" w:cs="Arial"/>
                <w:sz w:val="22"/>
                <w:szCs w:val="22"/>
              </w:rPr>
            </w:pPr>
          </w:p>
          <w:p w14:paraId="53878809" w14:textId="77777777" w:rsidR="00A72123" w:rsidRPr="005D0293" w:rsidRDefault="00A72123" w:rsidP="00A72123">
            <w:pPr>
              <w:rPr>
                <w:rFonts w:ascii="Arial" w:hAnsi="Arial" w:cs="Arial"/>
                <w:sz w:val="22"/>
                <w:szCs w:val="22"/>
              </w:rPr>
            </w:pPr>
          </w:p>
          <w:p w14:paraId="117A91E5" w14:textId="77777777" w:rsidR="00A72123" w:rsidRPr="005D0293" w:rsidRDefault="00A72123" w:rsidP="00A72123">
            <w:pPr>
              <w:rPr>
                <w:rFonts w:ascii="Arial" w:hAnsi="Arial" w:cs="Arial"/>
              </w:rPr>
            </w:pPr>
          </w:p>
        </w:tc>
      </w:tr>
    </w:tbl>
    <w:p w14:paraId="09299A36" w14:textId="77777777" w:rsidR="00A72123" w:rsidRPr="005D0293" w:rsidRDefault="00A72123" w:rsidP="00A72123">
      <w:pPr>
        <w:rPr>
          <w:rFonts w:ascii="Arial" w:hAnsi="Arial" w:cs="Arial"/>
        </w:rPr>
      </w:pPr>
    </w:p>
    <w:tbl>
      <w:tblPr>
        <w:tblStyle w:val="TableGrid"/>
        <w:tblW w:w="0" w:type="auto"/>
        <w:tblLook w:val="04A0" w:firstRow="1" w:lastRow="0" w:firstColumn="1" w:lastColumn="0" w:noHBand="0" w:noVBand="1"/>
      </w:tblPr>
      <w:tblGrid>
        <w:gridCol w:w="9010"/>
      </w:tblGrid>
      <w:tr w:rsidR="00A72123" w:rsidRPr="00C33A95" w14:paraId="55ABF86F" w14:textId="77777777" w:rsidTr="002C6747">
        <w:tc>
          <w:tcPr>
            <w:tcW w:w="9180" w:type="dxa"/>
            <w:shd w:val="clear" w:color="auto" w:fill="4472C4" w:themeFill="accent1"/>
          </w:tcPr>
          <w:p w14:paraId="1C0DBA2C" w14:textId="77777777" w:rsidR="00A72123" w:rsidRPr="002C6747" w:rsidRDefault="00A72123" w:rsidP="002C6747">
            <w:pPr>
              <w:spacing w:before="120" w:after="120"/>
              <w:rPr>
                <w:rFonts w:ascii="Arial" w:hAnsi="Arial" w:cs="Arial"/>
                <w:b/>
                <w:bCs/>
                <w:color w:val="FFFFFF" w:themeColor="background1"/>
              </w:rPr>
            </w:pPr>
            <w:r w:rsidRPr="002C6747">
              <w:rPr>
                <w:rFonts w:ascii="Arial" w:hAnsi="Arial" w:cs="Arial"/>
                <w:b/>
                <w:bCs/>
                <w:color w:val="FFFFFF" w:themeColor="background1"/>
              </w:rPr>
              <w:t xml:space="preserve">What are the requirements for change? </w:t>
            </w:r>
          </w:p>
        </w:tc>
      </w:tr>
      <w:tr w:rsidR="00A72123" w:rsidRPr="005D0293" w14:paraId="137A0DE9" w14:textId="77777777" w:rsidTr="00B46043">
        <w:tc>
          <w:tcPr>
            <w:tcW w:w="9180" w:type="dxa"/>
          </w:tcPr>
          <w:p w14:paraId="41669AFB" w14:textId="4D43ECB4" w:rsidR="00A72123" w:rsidRPr="005D0293" w:rsidRDefault="00A72123" w:rsidP="00A72123">
            <w:pPr>
              <w:rPr>
                <w:rFonts w:ascii="Arial" w:hAnsi="Arial" w:cs="Arial"/>
                <w:i/>
                <w:sz w:val="20"/>
                <w:szCs w:val="20"/>
              </w:rPr>
            </w:pPr>
            <w:r w:rsidRPr="005D0293">
              <w:rPr>
                <w:rFonts w:ascii="Arial" w:hAnsi="Arial" w:cs="Arial"/>
                <w:i/>
                <w:sz w:val="20"/>
                <w:szCs w:val="20"/>
              </w:rPr>
              <w:lastRenderedPageBreak/>
              <w:t xml:space="preserve">Describe in detail the agreed requirements for change and how the change will be implemented and subsequently monitored. Where applicable, hyperlink updated policies or protocols to </w:t>
            </w:r>
            <w:r w:rsidR="00641610" w:rsidRPr="005D0293">
              <w:rPr>
                <w:rFonts w:ascii="Arial" w:hAnsi="Arial" w:cs="Arial"/>
                <w:i/>
                <w:sz w:val="20"/>
                <w:szCs w:val="20"/>
              </w:rPr>
              <w:t>reflect</w:t>
            </w:r>
            <w:r w:rsidRPr="005D0293">
              <w:rPr>
                <w:rFonts w:ascii="Arial" w:hAnsi="Arial" w:cs="Arial"/>
                <w:i/>
                <w:sz w:val="20"/>
                <w:szCs w:val="20"/>
              </w:rPr>
              <w:t xml:space="preserve"> and evidence change.</w:t>
            </w:r>
          </w:p>
          <w:p w14:paraId="1854752A" w14:textId="77777777" w:rsidR="00A72123" w:rsidRPr="005D0293" w:rsidRDefault="00A72123" w:rsidP="00A72123">
            <w:pPr>
              <w:rPr>
                <w:rFonts w:ascii="Arial" w:hAnsi="Arial" w:cs="Arial"/>
                <w:i/>
              </w:rPr>
            </w:pPr>
          </w:p>
          <w:p w14:paraId="7B1F87E6" w14:textId="77777777" w:rsidR="00A72123" w:rsidRPr="005D0293" w:rsidRDefault="00A72123" w:rsidP="00A72123">
            <w:pPr>
              <w:rPr>
                <w:rFonts w:ascii="Arial" w:hAnsi="Arial" w:cs="Arial"/>
                <w:i/>
              </w:rPr>
            </w:pPr>
          </w:p>
          <w:p w14:paraId="03AD72E0" w14:textId="77777777" w:rsidR="00A72123" w:rsidRPr="005D0293" w:rsidRDefault="00A72123" w:rsidP="00A72123">
            <w:pPr>
              <w:rPr>
                <w:rFonts w:ascii="Arial" w:hAnsi="Arial" w:cs="Arial"/>
                <w:i/>
              </w:rPr>
            </w:pPr>
          </w:p>
          <w:p w14:paraId="301CB9A4" w14:textId="77777777" w:rsidR="00A72123" w:rsidRPr="005D0293" w:rsidRDefault="00A72123" w:rsidP="00A72123">
            <w:pPr>
              <w:rPr>
                <w:rFonts w:ascii="Arial" w:hAnsi="Arial" w:cs="Arial"/>
                <w:i/>
              </w:rPr>
            </w:pPr>
          </w:p>
          <w:p w14:paraId="590AA03E" w14:textId="77777777" w:rsidR="00A72123" w:rsidRPr="005D0293" w:rsidRDefault="00A72123" w:rsidP="00A72123">
            <w:pPr>
              <w:rPr>
                <w:rFonts w:ascii="Arial" w:hAnsi="Arial" w:cs="Arial"/>
              </w:rPr>
            </w:pPr>
          </w:p>
          <w:p w14:paraId="07B2584C" w14:textId="77777777" w:rsidR="00A72123" w:rsidRPr="005D0293" w:rsidRDefault="00A72123" w:rsidP="00A72123">
            <w:pPr>
              <w:rPr>
                <w:rFonts w:ascii="Arial" w:hAnsi="Arial" w:cs="Arial"/>
              </w:rPr>
            </w:pPr>
          </w:p>
          <w:p w14:paraId="5FF2130E" w14:textId="77777777" w:rsidR="00A72123" w:rsidRPr="005D0293" w:rsidRDefault="00A72123" w:rsidP="00A72123">
            <w:pPr>
              <w:rPr>
                <w:rFonts w:ascii="Arial" w:hAnsi="Arial" w:cs="Arial"/>
              </w:rPr>
            </w:pPr>
          </w:p>
          <w:p w14:paraId="64D1E9CF" w14:textId="77777777" w:rsidR="00A72123" w:rsidRPr="005D0293" w:rsidRDefault="00A72123" w:rsidP="00A72123">
            <w:pPr>
              <w:rPr>
                <w:rFonts w:ascii="Arial" w:hAnsi="Arial" w:cs="Arial"/>
              </w:rPr>
            </w:pPr>
          </w:p>
          <w:p w14:paraId="64038F5A" w14:textId="77777777" w:rsidR="00A72123" w:rsidRPr="005D0293" w:rsidRDefault="00A72123" w:rsidP="00A72123">
            <w:pPr>
              <w:rPr>
                <w:rFonts w:ascii="Arial" w:hAnsi="Arial" w:cs="Arial"/>
              </w:rPr>
            </w:pPr>
          </w:p>
          <w:p w14:paraId="779F51C6" w14:textId="77777777" w:rsidR="00A72123" w:rsidRPr="005D0293" w:rsidRDefault="00A72123" w:rsidP="00A72123">
            <w:pPr>
              <w:rPr>
                <w:rFonts w:ascii="Arial" w:hAnsi="Arial" w:cs="Arial"/>
              </w:rPr>
            </w:pPr>
          </w:p>
          <w:p w14:paraId="36111037" w14:textId="77777777" w:rsidR="00A72123" w:rsidRPr="005D0293" w:rsidRDefault="00A72123" w:rsidP="00A72123">
            <w:pPr>
              <w:rPr>
                <w:rFonts w:ascii="Arial" w:hAnsi="Arial" w:cs="Arial"/>
              </w:rPr>
            </w:pPr>
          </w:p>
          <w:p w14:paraId="47A7EE6A" w14:textId="77777777" w:rsidR="00A72123" w:rsidRPr="005D0293" w:rsidRDefault="00A72123" w:rsidP="00A72123">
            <w:pPr>
              <w:rPr>
                <w:rFonts w:ascii="Arial" w:hAnsi="Arial" w:cs="Arial"/>
              </w:rPr>
            </w:pPr>
          </w:p>
          <w:p w14:paraId="10722995" w14:textId="77777777" w:rsidR="00A72123" w:rsidRPr="005D0293" w:rsidRDefault="00A72123" w:rsidP="00A72123">
            <w:pPr>
              <w:rPr>
                <w:rFonts w:ascii="Arial" w:hAnsi="Arial" w:cs="Arial"/>
              </w:rPr>
            </w:pPr>
          </w:p>
          <w:p w14:paraId="06B20124" w14:textId="77777777" w:rsidR="00A72123" w:rsidRPr="005D0293" w:rsidRDefault="00A72123" w:rsidP="00A72123">
            <w:pPr>
              <w:rPr>
                <w:rFonts w:ascii="Arial" w:hAnsi="Arial" w:cs="Arial"/>
              </w:rPr>
            </w:pPr>
          </w:p>
          <w:p w14:paraId="75E2648B" w14:textId="77777777" w:rsidR="00A72123" w:rsidRPr="005D0293" w:rsidRDefault="00A72123" w:rsidP="00A72123">
            <w:pPr>
              <w:rPr>
                <w:rFonts w:ascii="Arial" w:hAnsi="Arial" w:cs="Arial"/>
              </w:rPr>
            </w:pPr>
          </w:p>
          <w:p w14:paraId="0938179E" w14:textId="77777777" w:rsidR="00A72123" w:rsidRPr="005D0293" w:rsidRDefault="00A72123" w:rsidP="00A72123">
            <w:pPr>
              <w:rPr>
                <w:rFonts w:ascii="Arial" w:hAnsi="Arial" w:cs="Arial"/>
              </w:rPr>
            </w:pPr>
          </w:p>
          <w:p w14:paraId="2ED23938" w14:textId="77777777" w:rsidR="00A72123" w:rsidRPr="005D0293" w:rsidRDefault="00A72123" w:rsidP="00A72123">
            <w:pPr>
              <w:rPr>
                <w:rFonts w:ascii="Arial" w:hAnsi="Arial" w:cs="Arial"/>
              </w:rPr>
            </w:pPr>
          </w:p>
          <w:p w14:paraId="51E9DAC1" w14:textId="77777777" w:rsidR="00A72123" w:rsidRPr="005D0293" w:rsidRDefault="00A72123" w:rsidP="00A72123">
            <w:pPr>
              <w:rPr>
                <w:rFonts w:ascii="Arial" w:hAnsi="Arial" w:cs="Arial"/>
              </w:rPr>
            </w:pPr>
          </w:p>
        </w:tc>
      </w:tr>
    </w:tbl>
    <w:p w14:paraId="4C74576B" w14:textId="77777777" w:rsidR="00A72123" w:rsidRPr="005D0293" w:rsidRDefault="00A72123" w:rsidP="00A72123">
      <w:pPr>
        <w:rPr>
          <w:rFonts w:ascii="Arial" w:hAnsi="Arial" w:cs="Arial"/>
        </w:rPr>
      </w:pPr>
    </w:p>
    <w:tbl>
      <w:tblPr>
        <w:tblStyle w:val="TableGrid"/>
        <w:tblW w:w="0" w:type="auto"/>
        <w:tblLook w:val="04A0" w:firstRow="1" w:lastRow="0" w:firstColumn="1" w:lastColumn="0" w:noHBand="0" w:noVBand="1"/>
      </w:tblPr>
      <w:tblGrid>
        <w:gridCol w:w="9010"/>
      </w:tblGrid>
      <w:tr w:rsidR="00A72123" w:rsidRPr="00C33A95" w14:paraId="15B97EC7" w14:textId="77777777" w:rsidTr="002C6747">
        <w:tc>
          <w:tcPr>
            <w:tcW w:w="9180" w:type="dxa"/>
            <w:shd w:val="clear" w:color="auto" w:fill="4472C4" w:themeFill="accent1"/>
          </w:tcPr>
          <w:p w14:paraId="264A916B" w14:textId="77777777" w:rsidR="00A72123" w:rsidRPr="002C6747" w:rsidRDefault="00A72123" w:rsidP="002C6747">
            <w:pPr>
              <w:spacing w:before="120" w:after="120"/>
              <w:rPr>
                <w:rFonts w:ascii="Arial" w:hAnsi="Arial" w:cs="Arial"/>
                <w:b/>
                <w:bCs/>
                <w:color w:val="FFFFFF" w:themeColor="background1"/>
              </w:rPr>
            </w:pPr>
            <w:r w:rsidRPr="002C6747">
              <w:rPr>
                <w:rFonts w:ascii="Arial" w:hAnsi="Arial" w:cs="Arial"/>
                <w:b/>
                <w:bCs/>
                <w:color w:val="FFFFFF" w:themeColor="background1"/>
              </w:rPr>
              <w:t xml:space="preserve">What is the overall outcome? </w:t>
            </w:r>
          </w:p>
        </w:tc>
      </w:tr>
      <w:tr w:rsidR="00A72123" w:rsidRPr="005D0293" w14:paraId="6F1B723B" w14:textId="77777777" w:rsidTr="00B46043">
        <w:tc>
          <w:tcPr>
            <w:tcW w:w="9180" w:type="dxa"/>
          </w:tcPr>
          <w:p w14:paraId="08416805" w14:textId="41DC985F" w:rsidR="00A72123" w:rsidRPr="005D0293" w:rsidRDefault="00A72123" w:rsidP="00A72123">
            <w:pPr>
              <w:rPr>
                <w:rFonts w:ascii="Arial" w:hAnsi="Arial" w:cs="Arial"/>
                <w:i/>
                <w:sz w:val="20"/>
                <w:szCs w:val="20"/>
              </w:rPr>
            </w:pPr>
            <w:r w:rsidRPr="005D0293">
              <w:rPr>
                <w:rFonts w:ascii="Arial" w:hAnsi="Arial" w:cs="Arial"/>
                <w:i/>
                <w:sz w:val="20"/>
                <w:szCs w:val="20"/>
              </w:rPr>
              <w:t>State the outcome of the incident which can include no further action required, training identified, a requirement to audit, best practice identified, etc.</w:t>
            </w:r>
          </w:p>
          <w:p w14:paraId="5040457B" w14:textId="77777777" w:rsidR="00A72123" w:rsidRPr="005D0293" w:rsidRDefault="00A72123" w:rsidP="00A72123">
            <w:pPr>
              <w:rPr>
                <w:rFonts w:ascii="Arial" w:hAnsi="Arial" w:cs="Arial"/>
                <w:i/>
                <w:sz w:val="20"/>
                <w:szCs w:val="20"/>
              </w:rPr>
            </w:pPr>
          </w:p>
          <w:p w14:paraId="4CB66C54" w14:textId="77777777" w:rsidR="00A72123" w:rsidRPr="005D0293" w:rsidRDefault="00A72123" w:rsidP="00A72123">
            <w:pPr>
              <w:rPr>
                <w:rFonts w:ascii="Arial" w:hAnsi="Arial" w:cs="Arial"/>
                <w:i/>
                <w:sz w:val="22"/>
                <w:szCs w:val="22"/>
              </w:rPr>
            </w:pPr>
          </w:p>
          <w:p w14:paraId="0D66BAE5" w14:textId="77777777" w:rsidR="00A72123" w:rsidRPr="005D0293" w:rsidRDefault="00A72123" w:rsidP="00A72123">
            <w:pPr>
              <w:rPr>
                <w:rFonts w:ascii="Arial" w:hAnsi="Arial" w:cs="Arial"/>
                <w:i/>
                <w:sz w:val="22"/>
                <w:szCs w:val="22"/>
              </w:rPr>
            </w:pPr>
          </w:p>
          <w:p w14:paraId="391C97A4" w14:textId="77777777" w:rsidR="00A72123" w:rsidRPr="005D0293" w:rsidRDefault="00A72123" w:rsidP="00A72123">
            <w:pPr>
              <w:rPr>
                <w:rFonts w:ascii="Arial" w:hAnsi="Arial" w:cs="Arial"/>
                <w:i/>
                <w:sz w:val="22"/>
                <w:szCs w:val="22"/>
              </w:rPr>
            </w:pPr>
          </w:p>
          <w:p w14:paraId="18F24E1D" w14:textId="77777777" w:rsidR="00A72123" w:rsidRPr="005D0293" w:rsidRDefault="00A72123" w:rsidP="00A72123">
            <w:pPr>
              <w:rPr>
                <w:rFonts w:ascii="Arial" w:hAnsi="Arial" w:cs="Arial"/>
                <w:sz w:val="22"/>
                <w:szCs w:val="22"/>
              </w:rPr>
            </w:pPr>
          </w:p>
          <w:p w14:paraId="22AB78B7" w14:textId="77777777" w:rsidR="00A72123" w:rsidRPr="005D0293" w:rsidRDefault="00A72123" w:rsidP="00A72123">
            <w:pPr>
              <w:rPr>
                <w:rFonts w:ascii="Arial" w:hAnsi="Arial" w:cs="Arial"/>
                <w:sz w:val="22"/>
                <w:szCs w:val="22"/>
              </w:rPr>
            </w:pPr>
          </w:p>
          <w:p w14:paraId="2742D794" w14:textId="77777777" w:rsidR="00A72123" w:rsidRPr="005D0293" w:rsidRDefault="00A72123" w:rsidP="00A72123">
            <w:pPr>
              <w:rPr>
                <w:rFonts w:ascii="Arial" w:hAnsi="Arial" w:cs="Arial"/>
                <w:sz w:val="22"/>
                <w:szCs w:val="22"/>
              </w:rPr>
            </w:pPr>
          </w:p>
          <w:p w14:paraId="4A550D1A" w14:textId="77777777" w:rsidR="00A72123" w:rsidRPr="005D0293" w:rsidRDefault="00A72123" w:rsidP="00A72123">
            <w:pPr>
              <w:rPr>
                <w:rFonts w:ascii="Arial" w:hAnsi="Arial" w:cs="Arial"/>
                <w:sz w:val="22"/>
                <w:szCs w:val="22"/>
              </w:rPr>
            </w:pPr>
          </w:p>
          <w:p w14:paraId="3BE46B19" w14:textId="77777777" w:rsidR="00A72123" w:rsidRPr="005D0293" w:rsidRDefault="00A72123" w:rsidP="00A72123">
            <w:pPr>
              <w:rPr>
                <w:rFonts w:ascii="Arial" w:hAnsi="Arial" w:cs="Arial"/>
                <w:sz w:val="22"/>
                <w:szCs w:val="22"/>
              </w:rPr>
            </w:pPr>
          </w:p>
          <w:p w14:paraId="44ED70F4" w14:textId="77777777" w:rsidR="00A72123" w:rsidRPr="005D0293" w:rsidRDefault="00A72123" w:rsidP="00A72123">
            <w:pPr>
              <w:rPr>
                <w:rFonts w:ascii="Arial" w:hAnsi="Arial" w:cs="Arial"/>
                <w:sz w:val="22"/>
                <w:szCs w:val="22"/>
              </w:rPr>
            </w:pPr>
          </w:p>
          <w:p w14:paraId="6413166F" w14:textId="77777777" w:rsidR="00A72123" w:rsidRPr="005D0293" w:rsidRDefault="00A72123" w:rsidP="00A72123">
            <w:pPr>
              <w:rPr>
                <w:rFonts w:ascii="Arial" w:hAnsi="Arial" w:cs="Arial"/>
                <w:sz w:val="22"/>
                <w:szCs w:val="22"/>
              </w:rPr>
            </w:pPr>
          </w:p>
          <w:p w14:paraId="4B507957" w14:textId="77777777" w:rsidR="00A72123" w:rsidRPr="005D0293" w:rsidRDefault="00A72123" w:rsidP="00A72123">
            <w:pPr>
              <w:rPr>
                <w:rFonts w:ascii="Arial" w:hAnsi="Arial" w:cs="Arial"/>
                <w:sz w:val="22"/>
                <w:szCs w:val="22"/>
              </w:rPr>
            </w:pPr>
          </w:p>
          <w:p w14:paraId="694BD05A" w14:textId="77777777" w:rsidR="00A72123" w:rsidRPr="005D0293" w:rsidRDefault="00A72123" w:rsidP="00A72123">
            <w:pPr>
              <w:rPr>
                <w:rFonts w:ascii="Arial" w:hAnsi="Arial" w:cs="Arial"/>
                <w:sz w:val="22"/>
                <w:szCs w:val="22"/>
              </w:rPr>
            </w:pPr>
          </w:p>
          <w:p w14:paraId="1C84ED0E" w14:textId="77777777" w:rsidR="00A72123" w:rsidRPr="005D0293" w:rsidRDefault="00A72123" w:rsidP="00A72123">
            <w:pPr>
              <w:rPr>
                <w:rFonts w:ascii="Arial" w:hAnsi="Arial" w:cs="Arial"/>
                <w:sz w:val="22"/>
                <w:szCs w:val="22"/>
              </w:rPr>
            </w:pPr>
          </w:p>
          <w:p w14:paraId="3286FC31" w14:textId="77777777" w:rsidR="00A72123" w:rsidRPr="005D0293" w:rsidRDefault="00A72123" w:rsidP="00A72123">
            <w:pPr>
              <w:rPr>
                <w:rFonts w:ascii="Arial" w:hAnsi="Arial" w:cs="Arial"/>
                <w:sz w:val="22"/>
                <w:szCs w:val="22"/>
              </w:rPr>
            </w:pPr>
          </w:p>
          <w:p w14:paraId="7F85AFED" w14:textId="77777777" w:rsidR="00A72123" w:rsidRPr="005D0293" w:rsidRDefault="00A72123" w:rsidP="00A72123">
            <w:pPr>
              <w:rPr>
                <w:rFonts w:ascii="Arial" w:hAnsi="Arial" w:cs="Arial"/>
                <w:sz w:val="22"/>
                <w:szCs w:val="22"/>
              </w:rPr>
            </w:pPr>
          </w:p>
          <w:p w14:paraId="46BB05EB" w14:textId="77777777" w:rsidR="00A72123" w:rsidRPr="005D0293" w:rsidRDefault="00A72123" w:rsidP="00A72123">
            <w:pPr>
              <w:rPr>
                <w:rFonts w:ascii="Arial" w:hAnsi="Arial" w:cs="Arial"/>
                <w:sz w:val="22"/>
                <w:szCs w:val="22"/>
              </w:rPr>
            </w:pPr>
          </w:p>
          <w:p w14:paraId="0FDED4BA" w14:textId="77777777" w:rsidR="00A72123" w:rsidRPr="005D0293" w:rsidRDefault="00A72123" w:rsidP="00A72123">
            <w:pPr>
              <w:rPr>
                <w:rFonts w:ascii="Arial" w:hAnsi="Arial" w:cs="Arial"/>
                <w:sz w:val="22"/>
                <w:szCs w:val="22"/>
              </w:rPr>
            </w:pPr>
          </w:p>
          <w:p w14:paraId="72939A91" w14:textId="77777777" w:rsidR="00A72123" w:rsidRPr="005D0293" w:rsidRDefault="00A72123" w:rsidP="00A72123">
            <w:pPr>
              <w:rPr>
                <w:rFonts w:ascii="Arial" w:hAnsi="Arial" w:cs="Arial"/>
                <w:sz w:val="22"/>
                <w:szCs w:val="22"/>
              </w:rPr>
            </w:pPr>
          </w:p>
          <w:p w14:paraId="239D92F4" w14:textId="77777777" w:rsidR="00A72123" w:rsidRPr="005D0293" w:rsidRDefault="00A72123" w:rsidP="00A72123">
            <w:pPr>
              <w:rPr>
                <w:rFonts w:ascii="Arial" w:hAnsi="Arial" w:cs="Arial"/>
              </w:rPr>
            </w:pPr>
          </w:p>
        </w:tc>
      </w:tr>
    </w:tbl>
    <w:p w14:paraId="0AFA283D" w14:textId="77777777" w:rsidR="00A72123" w:rsidRPr="005D0293" w:rsidRDefault="00A72123" w:rsidP="00A72123">
      <w:pPr>
        <w:rPr>
          <w:rFonts w:ascii="Arial" w:hAnsi="Arial" w:cs="Arial"/>
        </w:rPr>
      </w:pPr>
    </w:p>
    <w:p w14:paraId="39E667BB" w14:textId="77777777" w:rsidR="00A72123" w:rsidRPr="005D0293" w:rsidRDefault="00A72123" w:rsidP="00A72123">
      <w:pPr>
        <w:rPr>
          <w:rFonts w:ascii="Arial" w:hAnsi="Arial" w:cs="Arial"/>
        </w:rPr>
      </w:pPr>
    </w:p>
    <w:tbl>
      <w:tblPr>
        <w:tblStyle w:val="TableGrid"/>
        <w:tblW w:w="0" w:type="auto"/>
        <w:tblLook w:val="04A0" w:firstRow="1" w:lastRow="0" w:firstColumn="1" w:lastColumn="0" w:noHBand="0" w:noVBand="1"/>
      </w:tblPr>
      <w:tblGrid>
        <w:gridCol w:w="9010"/>
      </w:tblGrid>
      <w:tr w:rsidR="00A72123" w:rsidRPr="00C33A95" w14:paraId="6FA2A70B" w14:textId="77777777" w:rsidTr="002C6747">
        <w:tc>
          <w:tcPr>
            <w:tcW w:w="9039" w:type="dxa"/>
            <w:shd w:val="clear" w:color="auto" w:fill="4472C4" w:themeFill="accent1"/>
          </w:tcPr>
          <w:p w14:paraId="572633EB" w14:textId="77777777" w:rsidR="00A72123" w:rsidRPr="002C6747" w:rsidRDefault="00A72123" w:rsidP="002C6747">
            <w:pPr>
              <w:spacing w:before="120" w:after="120"/>
              <w:rPr>
                <w:rFonts w:ascii="Arial" w:hAnsi="Arial" w:cs="Arial"/>
                <w:b/>
                <w:bCs/>
                <w:color w:val="FFFFFF" w:themeColor="background1"/>
              </w:rPr>
            </w:pPr>
            <w:r w:rsidRPr="002C6747">
              <w:rPr>
                <w:rFonts w:ascii="Arial" w:hAnsi="Arial" w:cs="Arial"/>
                <w:b/>
                <w:bCs/>
                <w:color w:val="FFFFFF" w:themeColor="background1"/>
              </w:rPr>
              <w:t xml:space="preserve">Outstanding actions? </w:t>
            </w:r>
          </w:p>
        </w:tc>
      </w:tr>
      <w:tr w:rsidR="00A72123" w:rsidRPr="005D0293" w14:paraId="4120713F" w14:textId="77777777" w:rsidTr="00B46043">
        <w:tc>
          <w:tcPr>
            <w:tcW w:w="9039" w:type="dxa"/>
          </w:tcPr>
          <w:p w14:paraId="4DEF47AF" w14:textId="77777777" w:rsidR="00A72123" w:rsidRPr="005D0293" w:rsidRDefault="00A72123" w:rsidP="00A72123">
            <w:pPr>
              <w:rPr>
                <w:rFonts w:ascii="Arial" w:hAnsi="Arial" w:cs="Arial"/>
                <w:i/>
                <w:sz w:val="20"/>
                <w:szCs w:val="20"/>
              </w:rPr>
            </w:pPr>
            <w:r w:rsidRPr="005D0293">
              <w:rPr>
                <w:rFonts w:ascii="Arial" w:hAnsi="Arial" w:cs="Arial"/>
                <w:i/>
                <w:sz w:val="20"/>
                <w:szCs w:val="20"/>
              </w:rPr>
              <w:t xml:space="preserve">State any outstanding actions, who is to complete the action/s and the agreed date for completion. </w:t>
            </w:r>
          </w:p>
          <w:p w14:paraId="6F9DD39F" w14:textId="77777777" w:rsidR="00A72123" w:rsidRPr="005D0293" w:rsidRDefault="00A72123" w:rsidP="00A72123">
            <w:pPr>
              <w:rPr>
                <w:rFonts w:ascii="Arial" w:hAnsi="Arial" w:cs="Arial"/>
                <w:i/>
              </w:rPr>
            </w:pPr>
          </w:p>
          <w:p w14:paraId="14CC6CCE" w14:textId="77777777" w:rsidR="00A72123" w:rsidRPr="005D0293" w:rsidRDefault="00A72123" w:rsidP="00A72123">
            <w:pPr>
              <w:rPr>
                <w:rFonts w:ascii="Arial" w:hAnsi="Arial" w:cs="Arial"/>
                <w:i/>
              </w:rPr>
            </w:pPr>
          </w:p>
          <w:p w14:paraId="0176E000" w14:textId="77777777" w:rsidR="00A72123" w:rsidRPr="005D0293" w:rsidRDefault="00A72123" w:rsidP="00A72123">
            <w:pPr>
              <w:rPr>
                <w:rFonts w:ascii="Arial" w:hAnsi="Arial" w:cs="Arial"/>
                <w:i/>
              </w:rPr>
            </w:pPr>
          </w:p>
          <w:p w14:paraId="487C0637" w14:textId="77777777" w:rsidR="00A72123" w:rsidRPr="005D0293" w:rsidRDefault="00A72123" w:rsidP="00A72123">
            <w:pPr>
              <w:rPr>
                <w:rFonts w:ascii="Arial" w:hAnsi="Arial" w:cs="Arial"/>
                <w:i/>
              </w:rPr>
            </w:pPr>
          </w:p>
          <w:p w14:paraId="590737E2" w14:textId="77777777" w:rsidR="00A72123" w:rsidRPr="005D0293" w:rsidRDefault="00A72123" w:rsidP="00A72123">
            <w:pPr>
              <w:rPr>
                <w:rFonts w:ascii="Arial" w:hAnsi="Arial" w:cs="Arial"/>
              </w:rPr>
            </w:pPr>
          </w:p>
          <w:p w14:paraId="04F7BE7C" w14:textId="77777777" w:rsidR="00A72123" w:rsidRPr="005D0293" w:rsidRDefault="00A72123" w:rsidP="00A72123">
            <w:pPr>
              <w:rPr>
                <w:rFonts w:ascii="Arial" w:hAnsi="Arial" w:cs="Arial"/>
              </w:rPr>
            </w:pPr>
          </w:p>
          <w:p w14:paraId="2F53454F" w14:textId="77777777" w:rsidR="00A72123" w:rsidRPr="005D0293" w:rsidRDefault="00A72123" w:rsidP="00A72123">
            <w:pPr>
              <w:rPr>
                <w:rFonts w:ascii="Arial" w:hAnsi="Arial" w:cs="Arial"/>
              </w:rPr>
            </w:pPr>
          </w:p>
          <w:p w14:paraId="2896AC43" w14:textId="77777777" w:rsidR="00A72123" w:rsidRPr="005D0293" w:rsidRDefault="00A72123" w:rsidP="00A72123">
            <w:pPr>
              <w:rPr>
                <w:rFonts w:ascii="Arial" w:hAnsi="Arial" w:cs="Arial"/>
              </w:rPr>
            </w:pPr>
          </w:p>
          <w:p w14:paraId="375B4189" w14:textId="77777777" w:rsidR="00A72123" w:rsidRPr="005D0293" w:rsidRDefault="00A72123" w:rsidP="00A72123">
            <w:pPr>
              <w:rPr>
                <w:rFonts w:ascii="Arial" w:hAnsi="Arial" w:cs="Arial"/>
              </w:rPr>
            </w:pPr>
          </w:p>
          <w:p w14:paraId="42EDEB47" w14:textId="77777777" w:rsidR="00A72123" w:rsidRPr="005D0293" w:rsidRDefault="00A72123" w:rsidP="00A72123">
            <w:pPr>
              <w:rPr>
                <w:rFonts w:ascii="Arial" w:hAnsi="Arial" w:cs="Arial"/>
              </w:rPr>
            </w:pPr>
          </w:p>
          <w:p w14:paraId="3C67D9B6" w14:textId="77777777" w:rsidR="00A72123" w:rsidRPr="005D0293" w:rsidRDefault="00A72123" w:rsidP="00A72123">
            <w:pPr>
              <w:rPr>
                <w:rFonts w:ascii="Arial" w:hAnsi="Arial" w:cs="Arial"/>
              </w:rPr>
            </w:pPr>
          </w:p>
          <w:p w14:paraId="7717E990" w14:textId="77777777" w:rsidR="00A72123" w:rsidRPr="005D0293" w:rsidRDefault="00A72123" w:rsidP="00A72123">
            <w:pPr>
              <w:rPr>
                <w:rFonts w:ascii="Arial" w:hAnsi="Arial" w:cs="Arial"/>
              </w:rPr>
            </w:pPr>
          </w:p>
          <w:p w14:paraId="6B684055" w14:textId="77777777" w:rsidR="00A72123" w:rsidRPr="005D0293" w:rsidRDefault="00A72123" w:rsidP="00A72123">
            <w:pPr>
              <w:rPr>
                <w:rFonts w:ascii="Arial" w:hAnsi="Arial" w:cs="Arial"/>
              </w:rPr>
            </w:pPr>
          </w:p>
          <w:p w14:paraId="1978E302" w14:textId="77777777" w:rsidR="00A72123" w:rsidRPr="005D0293" w:rsidRDefault="00A72123" w:rsidP="00A72123">
            <w:pPr>
              <w:rPr>
                <w:rFonts w:ascii="Arial" w:hAnsi="Arial" w:cs="Arial"/>
              </w:rPr>
            </w:pPr>
          </w:p>
          <w:p w14:paraId="4DA98D61" w14:textId="77777777" w:rsidR="00A72123" w:rsidRPr="005D0293" w:rsidRDefault="00A72123" w:rsidP="00A72123">
            <w:pPr>
              <w:rPr>
                <w:rFonts w:ascii="Arial" w:hAnsi="Arial" w:cs="Arial"/>
              </w:rPr>
            </w:pPr>
          </w:p>
          <w:p w14:paraId="7CA1B147" w14:textId="77777777" w:rsidR="00A72123" w:rsidRPr="005D0293" w:rsidRDefault="00A72123" w:rsidP="00A72123">
            <w:pPr>
              <w:rPr>
                <w:rFonts w:ascii="Arial" w:hAnsi="Arial" w:cs="Arial"/>
              </w:rPr>
            </w:pPr>
          </w:p>
          <w:p w14:paraId="621AF856" w14:textId="77777777" w:rsidR="00A72123" w:rsidRPr="005D0293" w:rsidRDefault="00A72123" w:rsidP="00A72123">
            <w:pPr>
              <w:rPr>
                <w:rFonts w:ascii="Arial" w:hAnsi="Arial" w:cs="Arial"/>
              </w:rPr>
            </w:pPr>
          </w:p>
          <w:p w14:paraId="3FB5EBB6" w14:textId="77777777" w:rsidR="00A72123" w:rsidRPr="005D0293" w:rsidRDefault="00A72123" w:rsidP="00A72123">
            <w:pPr>
              <w:rPr>
                <w:rFonts w:ascii="Arial" w:hAnsi="Arial" w:cs="Arial"/>
              </w:rPr>
            </w:pPr>
          </w:p>
        </w:tc>
      </w:tr>
    </w:tbl>
    <w:p w14:paraId="14A54658" w14:textId="77777777" w:rsidR="00A72123" w:rsidRPr="005D0293" w:rsidRDefault="00A72123" w:rsidP="00A72123">
      <w:pPr>
        <w:rPr>
          <w:rFonts w:ascii="Arial" w:hAnsi="Arial" w:cs="Arial"/>
        </w:rPr>
      </w:pPr>
    </w:p>
    <w:tbl>
      <w:tblPr>
        <w:tblStyle w:val="TableGrid"/>
        <w:tblW w:w="0" w:type="auto"/>
        <w:tblLook w:val="04A0" w:firstRow="1" w:lastRow="0" w:firstColumn="1" w:lastColumn="0" w:noHBand="0" w:noVBand="1"/>
      </w:tblPr>
      <w:tblGrid>
        <w:gridCol w:w="4244"/>
        <w:gridCol w:w="4766"/>
      </w:tblGrid>
      <w:tr w:rsidR="009A7CF4" w:rsidRPr="005D0293" w14:paraId="0261AD1F" w14:textId="77777777" w:rsidTr="005D6A9C">
        <w:tc>
          <w:tcPr>
            <w:tcW w:w="4258" w:type="dxa"/>
            <w:shd w:val="clear" w:color="auto" w:fill="4472C4" w:themeFill="accent1"/>
          </w:tcPr>
          <w:p w14:paraId="4B47A8D6" w14:textId="77777777" w:rsidR="009A7CF4" w:rsidRPr="002C6747" w:rsidRDefault="009A7CF4" w:rsidP="005D6A9C">
            <w:pPr>
              <w:spacing w:before="120" w:after="120"/>
              <w:rPr>
                <w:rFonts w:ascii="Arial" w:hAnsi="Arial" w:cs="Arial"/>
                <w:b/>
                <w:bCs/>
                <w:color w:val="FFFFFF" w:themeColor="background1"/>
              </w:rPr>
            </w:pPr>
            <w:bookmarkStart w:id="135" w:name="_Annex_B_–"/>
            <w:bookmarkStart w:id="136" w:name="_Annex_C_–"/>
            <w:bookmarkStart w:id="137" w:name="_Toc81499900"/>
            <w:bookmarkEnd w:id="135"/>
            <w:bookmarkEnd w:id="136"/>
            <w:r w:rsidRPr="002C6747">
              <w:rPr>
                <w:rFonts w:ascii="Arial" w:hAnsi="Arial" w:cs="Arial"/>
                <w:b/>
                <w:bCs/>
                <w:color w:val="FFFFFF" w:themeColor="background1"/>
              </w:rPr>
              <w:t>Signature of incident lead</w:t>
            </w:r>
          </w:p>
        </w:tc>
        <w:tc>
          <w:tcPr>
            <w:tcW w:w="4781" w:type="dxa"/>
          </w:tcPr>
          <w:p w14:paraId="172505F1" w14:textId="77777777" w:rsidR="009A7CF4" w:rsidRPr="005D0293" w:rsidRDefault="009A7CF4" w:rsidP="005D6A9C">
            <w:pPr>
              <w:rPr>
                <w:rFonts w:ascii="Arial" w:hAnsi="Arial" w:cs="Arial"/>
                <w:sz w:val="22"/>
                <w:szCs w:val="22"/>
              </w:rPr>
            </w:pPr>
            <w:r w:rsidRPr="005D0293">
              <w:rPr>
                <w:rFonts w:ascii="Arial" w:hAnsi="Arial" w:cs="Arial"/>
                <w:sz w:val="22"/>
                <w:szCs w:val="22"/>
              </w:rPr>
              <w:t>[</w:t>
            </w:r>
            <w:r w:rsidRPr="005D0293">
              <w:rPr>
                <w:rFonts w:ascii="Arial" w:hAnsi="Arial" w:cs="Arial"/>
                <w:sz w:val="22"/>
                <w:szCs w:val="22"/>
                <w:highlight w:val="yellow"/>
              </w:rPr>
              <w:t>Signed electronically</w:t>
            </w:r>
            <w:r w:rsidRPr="005D0293">
              <w:rPr>
                <w:rFonts w:ascii="Arial" w:hAnsi="Arial" w:cs="Arial"/>
                <w:sz w:val="22"/>
                <w:szCs w:val="22"/>
              </w:rPr>
              <w:t>]</w:t>
            </w:r>
          </w:p>
        </w:tc>
      </w:tr>
      <w:tr w:rsidR="009A7CF4" w:rsidRPr="005D0293" w14:paraId="708E52BF" w14:textId="77777777" w:rsidTr="005D6A9C">
        <w:tc>
          <w:tcPr>
            <w:tcW w:w="4258" w:type="dxa"/>
            <w:shd w:val="clear" w:color="auto" w:fill="4472C4" w:themeFill="accent1"/>
          </w:tcPr>
          <w:p w14:paraId="783B2512" w14:textId="77777777" w:rsidR="009A7CF4" w:rsidRPr="002C6747" w:rsidRDefault="009A7CF4" w:rsidP="005D6A9C">
            <w:pPr>
              <w:spacing w:before="120" w:after="120"/>
              <w:rPr>
                <w:rFonts w:ascii="Arial" w:hAnsi="Arial" w:cs="Arial"/>
                <w:b/>
                <w:bCs/>
                <w:color w:val="FFFFFF" w:themeColor="background1"/>
              </w:rPr>
            </w:pPr>
            <w:r w:rsidRPr="002C6747">
              <w:rPr>
                <w:rFonts w:ascii="Arial" w:hAnsi="Arial" w:cs="Arial"/>
                <w:b/>
                <w:bCs/>
                <w:color w:val="FFFFFF" w:themeColor="background1"/>
              </w:rPr>
              <w:t>Name</w:t>
            </w:r>
          </w:p>
        </w:tc>
        <w:tc>
          <w:tcPr>
            <w:tcW w:w="4781" w:type="dxa"/>
          </w:tcPr>
          <w:p w14:paraId="100A2732" w14:textId="77777777" w:rsidR="009A7CF4" w:rsidRPr="005D0293" w:rsidRDefault="009A7CF4" w:rsidP="005D6A9C">
            <w:pPr>
              <w:rPr>
                <w:rFonts w:ascii="Arial" w:hAnsi="Arial" w:cs="Arial"/>
                <w:sz w:val="22"/>
                <w:szCs w:val="22"/>
              </w:rPr>
            </w:pPr>
            <w:r w:rsidRPr="005D0293">
              <w:rPr>
                <w:rFonts w:ascii="Arial" w:hAnsi="Arial" w:cs="Arial"/>
                <w:sz w:val="22"/>
                <w:szCs w:val="22"/>
              </w:rPr>
              <w:t>[</w:t>
            </w:r>
            <w:r w:rsidRPr="005D0293">
              <w:rPr>
                <w:rFonts w:ascii="Arial" w:hAnsi="Arial" w:cs="Arial"/>
                <w:sz w:val="22"/>
                <w:szCs w:val="22"/>
                <w:highlight w:val="yellow"/>
              </w:rPr>
              <w:t>Insert name</w:t>
            </w:r>
            <w:r w:rsidRPr="005D0293">
              <w:rPr>
                <w:rFonts w:ascii="Arial" w:hAnsi="Arial" w:cs="Arial"/>
                <w:sz w:val="22"/>
                <w:szCs w:val="22"/>
              </w:rPr>
              <w:t>]</w:t>
            </w:r>
          </w:p>
        </w:tc>
      </w:tr>
      <w:tr w:rsidR="009A7CF4" w:rsidRPr="005D0293" w14:paraId="192D8FC8" w14:textId="77777777" w:rsidTr="005D6A9C">
        <w:tc>
          <w:tcPr>
            <w:tcW w:w="4258" w:type="dxa"/>
            <w:shd w:val="clear" w:color="auto" w:fill="4472C4" w:themeFill="accent1"/>
          </w:tcPr>
          <w:p w14:paraId="1F096253" w14:textId="77777777" w:rsidR="009A7CF4" w:rsidRPr="002C6747" w:rsidRDefault="009A7CF4" w:rsidP="005D6A9C">
            <w:pPr>
              <w:spacing w:before="120" w:after="120"/>
              <w:rPr>
                <w:rFonts w:ascii="Arial" w:hAnsi="Arial" w:cs="Arial"/>
                <w:b/>
                <w:bCs/>
                <w:color w:val="FFFFFF" w:themeColor="background1"/>
              </w:rPr>
            </w:pPr>
            <w:r w:rsidRPr="002C6747">
              <w:rPr>
                <w:rFonts w:ascii="Arial" w:hAnsi="Arial" w:cs="Arial"/>
                <w:b/>
                <w:bCs/>
                <w:color w:val="FFFFFF" w:themeColor="background1"/>
              </w:rPr>
              <w:t>Date</w:t>
            </w:r>
          </w:p>
        </w:tc>
        <w:tc>
          <w:tcPr>
            <w:tcW w:w="4781" w:type="dxa"/>
          </w:tcPr>
          <w:p w14:paraId="460DC439" w14:textId="77777777" w:rsidR="009A7CF4" w:rsidRPr="005D0293" w:rsidRDefault="009A7CF4" w:rsidP="005D6A9C">
            <w:pPr>
              <w:rPr>
                <w:rFonts w:ascii="Arial" w:hAnsi="Arial" w:cs="Arial"/>
                <w:sz w:val="22"/>
                <w:szCs w:val="22"/>
              </w:rPr>
            </w:pPr>
            <w:r w:rsidRPr="005D0293">
              <w:rPr>
                <w:rFonts w:ascii="Arial" w:hAnsi="Arial" w:cs="Arial"/>
                <w:sz w:val="22"/>
                <w:szCs w:val="22"/>
              </w:rPr>
              <w:t>[</w:t>
            </w:r>
            <w:r w:rsidRPr="005D0293">
              <w:rPr>
                <w:rFonts w:ascii="Arial" w:hAnsi="Arial" w:cs="Arial"/>
                <w:sz w:val="22"/>
                <w:szCs w:val="22"/>
                <w:highlight w:val="yellow"/>
              </w:rPr>
              <w:t>Insert date</w:t>
            </w:r>
            <w:r w:rsidRPr="005D0293">
              <w:rPr>
                <w:rFonts w:ascii="Arial" w:hAnsi="Arial" w:cs="Arial"/>
                <w:sz w:val="22"/>
                <w:szCs w:val="22"/>
              </w:rPr>
              <w:t>]</w:t>
            </w:r>
          </w:p>
        </w:tc>
      </w:tr>
      <w:tr w:rsidR="009A7CF4" w:rsidRPr="005D0293" w14:paraId="3CC1EE9D" w14:textId="77777777" w:rsidTr="005D6A9C">
        <w:tc>
          <w:tcPr>
            <w:tcW w:w="4258" w:type="dxa"/>
            <w:shd w:val="clear" w:color="auto" w:fill="4472C4" w:themeFill="accent1"/>
          </w:tcPr>
          <w:p w14:paraId="03F1B3AB" w14:textId="6043A2A4" w:rsidR="009A7CF4" w:rsidRPr="002C6747" w:rsidRDefault="009A7CF4" w:rsidP="005D6A9C">
            <w:pPr>
              <w:spacing w:before="120" w:after="120"/>
              <w:rPr>
                <w:rFonts w:ascii="Arial" w:hAnsi="Arial" w:cs="Arial"/>
                <w:b/>
                <w:bCs/>
                <w:color w:val="FFFFFF" w:themeColor="background1"/>
              </w:rPr>
            </w:pPr>
            <w:r w:rsidRPr="002C6747">
              <w:rPr>
                <w:rFonts w:ascii="Arial" w:hAnsi="Arial" w:cs="Arial"/>
                <w:b/>
                <w:bCs/>
                <w:color w:val="FFFFFF" w:themeColor="background1"/>
              </w:rPr>
              <w:t xml:space="preserve">Signature of </w:t>
            </w:r>
            <w:r>
              <w:rPr>
                <w:rFonts w:ascii="Arial" w:hAnsi="Arial" w:cs="Arial"/>
                <w:b/>
                <w:bCs/>
                <w:color w:val="FFFFFF" w:themeColor="background1"/>
              </w:rPr>
              <w:t>P</w:t>
            </w:r>
            <w:r w:rsidRPr="002C6747">
              <w:rPr>
                <w:rFonts w:ascii="Arial" w:hAnsi="Arial" w:cs="Arial"/>
                <w:b/>
                <w:bCs/>
                <w:color w:val="FFFFFF" w:themeColor="background1"/>
              </w:rPr>
              <w:t xml:space="preserve">ractice </w:t>
            </w:r>
            <w:r w:rsidR="00676A23">
              <w:rPr>
                <w:rFonts w:ascii="Arial" w:hAnsi="Arial" w:cs="Arial"/>
                <w:b/>
                <w:bCs/>
                <w:color w:val="FFFFFF" w:themeColor="background1"/>
              </w:rPr>
              <w:t>M</w:t>
            </w:r>
            <w:r w:rsidRPr="002C6747">
              <w:rPr>
                <w:rFonts w:ascii="Arial" w:hAnsi="Arial" w:cs="Arial"/>
                <w:b/>
                <w:bCs/>
                <w:color w:val="FFFFFF" w:themeColor="background1"/>
              </w:rPr>
              <w:t>anager</w:t>
            </w:r>
          </w:p>
        </w:tc>
        <w:tc>
          <w:tcPr>
            <w:tcW w:w="4781" w:type="dxa"/>
          </w:tcPr>
          <w:p w14:paraId="6A864996" w14:textId="77777777" w:rsidR="009A7CF4" w:rsidRPr="005D0293" w:rsidRDefault="009A7CF4" w:rsidP="005D6A9C">
            <w:pPr>
              <w:rPr>
                <w:rFonts w:ascii="Arial" w:hAnsi="Arial" w:cs="Arial"/>
                <w:sz w:val="22"/>
                <w:szCs w:val="22"/>
              </w:rPr>
            </w:pPr>
            <w:r w:rsidRPr="005D0293">
              <w:rPr>
                <w:rFonts w:ascii="Arial" w:hAnsi="Arial" w:cs="Arial"/>
                <w:sz w:val="22"/>
                <w:szCs w:val="22"/>
              </w:rPr>
              <w:t>[</w:t>
            </w:r>
            <w:r w:rsidRPr="005D0293">
              <w:rPr>
                <w:rFonts w:ascii="Arial" w:hAnsi="Arial" w:cs="Arial"/>
                <w:sz w:val="22"/>
                <w:szCs w:val="22"/>
                <w:highlight w:val="yellow"/>
              </w:rPr>
              <w:t>Signed electronically</w:t>
            </w:r>
            <w:r w:rsidRPr="005D0293">
              <w:rPr>
                <w:rFonts w:ascii="Arial" w:hAnsi="Arial" w:cs="Arial"/>
                <w:sz w:val="22"/>
                <w:szCs w:val="22"/>
              </w:rPr>
              <w:t>]</w:t>
            </w:r>
          </w:p>
        </w:tc>
      </w:tr>
      <w:tr w:rsidR="009A7CF4" w:rsidRPr="005D0293" w14:paraId="3D78DBEC" w14:textId="77777777" w:rsidTr="005D6A9C">
        <w:tc>
          <w:tcPr>
            <w:tcW w:w="4258" w:type="dxa"/>
            <w:shd w:val="clear" w:color="auto" w:fill="4472C4" w:themeFill="accent1"/>
          </w:tcPr>
          <w:p w14:paraId="76EBBED2" w14:textId="77777777" w:rsidR="009A7CF4" w:rsidRPr="002C6747" w:rsidRDefault="009A7CF4" w:rsidP="005D6A9C">
            <w:pPr>
              <w:spacing w:before="120" w:after="120"/>
              <w:rPr>
                <w:rFonts w:ascii="Arial" w:hAnsi="Arial" w:cs="Arial"/>
                <w:b/>
                <w:bCs/>
                <w:color w:val="FFFFFF" w:themeColor="background1"/>
              </w:rPr>
            </w:pPr>
            <w:r w:rsidRPr="002C6747">
              <w:rPr>
                <w:rFonts w:ascii="Arial" w:hAnsi="Arial" w:cs="Arial"/>
                <w:b/>
                <w:bCs/>
                <w:color w:val="FFFFFF" w:themeColor="background1"/>
              </w:rPr>
              <w:t>Name</w:t>
            </w:r>
          </w:p>
        </w:tc>
        <w:tc>
          <w:tcPr>
            <w:tcW w:w="4781" w:type="dxa"/>
          </w:tcPr>
          <w:p w14:paraId="4D046A8F" w14:textId="77777777" w:rsidR="009A7CF4" w:rsidRPr="005D0293" w:rsidRDefault="009A7CF4" w:rsidP="005D6A9C">
            <w:pPr>
              <w:rPr>
                <w:rFonts w:ascii="Arial" w:hAnsi="Arial" w:cs="Arial"/>
                <w:sz w:val="22"/>
                <w:szCs w:val="22"/>
              </w:rPr>
            </w:pPr>
            <w:r w:rsidRPr="005D0293">
              <w:rPr>
                <w:rFonts w:ascii="Arial" w:hAnsi="Arial" w:cs="Arial"/>
                <w:sz w:val="22"/>
                <w:szCs w:val="22"/>
              </w:rPr>
              <w:t>[</w:t>
            </w:r>
            <w:r w:rsidRPr="005D0293">
              <w:rPr>
                <w:rFonts w:ascii="Arial" w:hAnsi="Arial" w:cs="Arial"/>
                <w:sz w:val="22"/>
                <w:szCs w:val="22"/>
                <w:highlight w:val="yellow"/>
              </w:rPr>
              <w:t>Insert name</w:t>
            </w:r>
            <w:r w:rsidRPr="005D0293">
              <w:rPr>
                <w:rFonts w:ascii="Arial" w:hAnsi="Arial" w:cs="Arial"/>
                <w:sz w:val="22"/>
                <w:szCs w:val="22"/>
              </w:rPr>
              <w:t>]</w:t>
            </w:r>
          </w:p>
        </w:tc>
      </w:tr>
      <w:tr w:rsidR="009A7CF4" w:rsidRPr="005D0293" w14:paraId="4ED0CD9D" w14:textId="77777777" w:rsidTr="005D6A9C">
        <w:tc>
          <w:tcPr>
            <w:tcW w:w="4258" w:type="dxa"/>
            <w:shd w:val="clear" w:color="auto" w:fill="4472C4" w:themeFill="accent1"/>
          </w:tcPr>
          <w:p w14:paraId="6099BCC2" w14:textId="77777777" w:rsidR="009A7CF4" w:rsidRPr="002C6747" w:rsidRDefault="009A7CF4" w:rsidP="005D6A9C">
            <w:pPr>
              <w:spacing w:before="120" w:after="120"/>
              <w:rPr>
                <w:rFonts w:ascii="Arial" w:hAnsi="Arial" w:cs="Arial"/>
                <w:b/>
                <w:bCs/>
                <w:color w:val="FFFFFF" w:themeColor="background1"/>
              </w:rPr>
            </w:pPr>
            <w:r w:rsidRPr="002C6747">
              <w:rPr>
                <w:rFonts w:ascii="Arial" w:hAnsi="Arial" w:cs="Arial"/>
                <w:b/>
                <w:bCs/>
                <w:color w:val="FFFFFF" w:themeColor="background1"/>
              </w:rPr>
              <w:t>Date</w:t>
            </w:r>
          </w:p>
        </w:tc>
        <w:tc>
          <w:tcPr>
            <w:tcW w:w="4781" w:type="dxa"/>
          </w:tcPr>
          <w:p w14:paraId="04EB3805" w14:textId="77777777" w:rsidR="009A7CF4" w:rsidRPr="005D0293" w:rsidRDefault="009A7CF4" w:rsidP="005D6A9C">
            <w:pPr>
              <w:rPr>
                <w:rFonts w:ascii="Arial" w:hAnsi="Arial" w:cs="Arial"/>
                <w:sz w:val="22"/>
                <w:szCs w:val="22"/>
              </w:rPr>
            </w:pPr>
            <w:r w:rsidRPr="005D0293">
              <w:rPr>
                <w:rFonts w:ascii="Arial" w:hAnsi="Arial" w:cs="Arial"/>
                <w:sz w:val="22"/>
                <w:szCs w:val="22"/>
              </w:rPr>
              <w:t>[</w:t>
            </w:r>
            <w:r w:rsidRPr="005D0293">
              <w:rPr>
                <w:rFonts w:ascii="Arial" w:hAnsi="Arial" w:cs="Arial"/>
                <w:sz w:val="22"/>
                <w:szCs w:val="22"/>
                <w:highlight w:val="yellow"/>
              </w:rPr>
              <w:t>Insert date</w:t>
            </w:r>
            <w:r w:rsidRPr="005D0293">
              <w:rPr>
                <w:rFonts w:ascii="Arial" w:hAnsi="Arial" w:cs="Arial"/>
                <w:sz w:val="22"/>
                <w:szCs w:val="22"/>
              </w:rPr>
              <w:t>]</w:t>
            </w:r>
          </w:p>
        </w:tc>
      </w:tr>
      <w:bookmarkEnd w:id="137"/>
    </w:tbl>
    <w:p w14:paraId="319E469B" w14:textId="1D9FC751" w:rsidR="00D85E4D" w:rsidRPr="005D0293" w:rsidRDefault="00D85E4D">
      <w:pPr>
        <w:rPr>
          <w:rFonts w:ascii="Arial" w:hAnsi="Arial" w:cs="Arial"/>
          <w:color w:val="FF0000"/>
        </w:rPr>
      </w:pPr>
    </w:p>
    <w:sectPr w:rsidR="00D85E4D" w:rsidRPr="005D0293" w:rsidSect="00757E56">
      <w:headerReference w:type="default" r:id="rId34"/>
      <w:footerReference w:type="default" r:id="rId35"/>
      <w:pgSz w:w="11900" w:h="1682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4D40C" w14:textId="77777777" w:rsidR="00757E56" w:rsidRDefault="00757E56" w:rsidP="00D85E4D">
      <w:r>
        <w:separator/>
      </w:r>
    </w:p>
  </w:endnote>
  <w:endnote w:type="continuationSeparator" w:id="0">
    <w:p w14:paraId="4F38AB44" w14:textId="77777777" w:rsidR="00757E56" w:rsidRDefault="00757E56" w:rsidP="00D85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9E6DB" w14:textId="77777777" w:rsidR="00B46043" w:rsidRDefault="00B46043">
    <w:pPr>
      <w:pStyle w:val="Footer"/>
      <w:pBdr>
        <w:top w:val="single" w:sz="4" w:space="1" w:color="D9D9D9" w:themeColor="background1" w:themeShade="D9"/>
      </w:pBdr>
      <w:jc w:val="right"/>
    </w:pPr>
  </w:p>
  <w:p w14:paraId="2EFA3C9F" w14:textId="77777777" w:rsidR="00B46043" w:rsidRDefault="00B46043" w:rsidP="003E72F8">
    <w:pPr>
      <w:pStyle w:val="Footer"/>
      <w:rPr>
        <w:rFonts w:ascii="Arial" w:hAnsi="Arial" w:cs="Arial"/>
        <w:sz w:val="16"/>
        <w:szCs w:val="16"/>
      </w:rPr>
    </w:pPr>
    <w:r>
      <w:rPr>
        <w:rFonts w:ascii="Arial" w:hAnsi="Arial" w:cs="Arial"/>
        <w:sz w:val="16"/>
        <w:szCs w:val="16"/>
      </w:rPr>
      <w:tab/>
    </w:r>
  </w:p>
  <w:p w14:paraId="50F46A2A" w14:textId="77777777" w:rsidR="00B46043" w:rsidRPr="002C6747" w:rsidRDefault="00B46043" w:rsidP="00675084">
    <w:pPr>
      <w:pStyle w:val="Footer"/>
      <w:ind w:left="1080"/>
      <w:jc w:val="right"/>
      <w:rPr>
        <w:rFonts w:ascii="Arial" w:hAnsi="Arial" w:cs="Arial"/>
        <w:sz w:val="21"/>
        <w:szCs w:val="21"/>
      </w:rPr>
    </w:pPr>
    <w:r w:rsidRPr="002C6747">
      <w:rPr>
        <w:rFonts w:ascii="Arial" w:hAnsi="Arial" w:cs="Arial"/>
        <w:sz w:val="21"/>
        <w:szCs w:val="21"/>
      </w:rPr>
      <w:fldChar w:fldCharType="begin"/>
    </w:r>
    <w:r w:rsidRPr="002C6747">
      <w:rPr>
        <w:rFonts w:ascii="Arial" w:hAnsi="Arial" w:cs="Arial"/>
        <w:sz w:val="21"/>
        <w:szCs w:val="21"/>
      </w:rPr>
      <w:instrText xml:space="preserve"> PAGE   \* MERGEFORMAT </w:instrText>
    </w:r>
    <w:r w:rsidRPr="002C6747">
      <w:rPr>
        <w:rFonts w:ascii="Arial" w:hAnsi="Arial" w:cs="Arial"/>
        <w:sz w:val="21"/>
        <w:szCs w:val="21"/>
      </w:rPr>
      <w:fldChar w:fldCharType="separate"/>
    </w:r>
    <w:r w:rsidR="004E1BB6" w:rsidRPr="002C6747">
      <w:rPr>
        <w:rFonts w:ascii="Arial" w:hAnsi="Arial" w:cs="Arial"/>
        <w:noProof/>
        <w:sz w:val="21"/>
        <w:szCs w:val="21"/>
      </w:rPr>
      <w:t>3</w:t>
    </w:r>
    <w:r w:rsidRPr="002C6747">
      <w:rPr>
        <w:rFonts w:ascii="Arial" w:hAnsi="Arial" w:cs="Arial"/>
        <w:noProof/>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9E6CA" w14:textId="77777777" w:rsidR="00757E56" w:rsidRDefault="00757E56" w:rsidP="00D85E4D">
      <w:r>
        <w:separator/>
      </w:r>
    </w:p>
  </w:footnote>
  <w:footnote w:type="continuationSeparator" w:id="0">
    <w:p w14:paraId="76429E2C" w14:textId="77777777" w:rsidR="00757E56" w:rsidRDefault="00757E56" w:rsidP="00D85E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241CF" w14:textId="30CB1823" w:rsidR="00B46043" w:rsidRDefault="004942C7" w:rsidP="00675084">
    <w:pPr>
      <w:pStyle w:val="Header"/>
      <w:jc w:val="center"/>
    </w:pPr>
    <w:r>
      <w:rPr>
        <w:noProof/>
      </w:rPr>
      <w:drawing>
        <wp:anchor distT="0" distB="0" distL="114300" distR="114300" simplePos="0" relativeHeight="251658240" behindDoc="0" locked="0" layoutInCell="1" allowOverlap="1" wp14:anchorId="48437BCF" wp14:editId="32F2479D">
          <wp:simplePos x="0" y="0"/>
          <wp:positionH relativeFrom="column">
            <wp:posOffset>4222750</wp:posOffset>
          </wp:positionH>
          <wp:positionV relativeFrom="paragraph">
            <wp:posOffset>-272415</wp:posOffset>
          </wp:positionV>
          <wp:extent cx="2197601" cy="838391"/>
          <wp:effectExtent l="0" t="0" r="0" b="0"/>
          <wp:wrapThrough wrapText="bothSides">
            <wp:wrapPolygon edited="0">
              <wp:start x="10488" y="1473"/>
              <wp:lineTo x="562" y="9327"/>
              <wp:lineTo x="187" y="16691"/>
              <wp:lineTo x="187" y="19145"/>
              <wp:lineTo x="4682" y="21109"/>
              <wp:lineTo x="9739" y="21109"/>
              <wp:lineTo x="10301" y="18164"/>
              <wp:lineTo x="15545" y="18164"/>
              <wp:lineTo x="21163" y="14236"/>
              <wp:lineTo x="21163" y="8345"/>
              <wp:lineTo x="17417" y="3436"/>
              <wp:lineTo x="15357" y="1473"/>
              <wp:lineTo x="10488" y="1473"/>
            </wp:wrapPolygon>
          </wp:wrapThrough>
          <wp:docPr id="2" name="Picture 2" descr="A green and red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een and red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97601" cy="838391"/>
                  </a:xfrm>
                  <a:prstGeom prst="rect">
                    <a:avLst/>
                  </a:prstGeom>
                </pic:spPr>
              </pic:pic>
            </a:graphicData>
          </a:graphic>
        </wp:anchor>
      </w:drawing>
    </w:r>
  </w:p>
  <w:p w14:paraId="44785516" w14:textId="2118002A" w:rsidR="00B46043" w:rsidRDefault="00B46043" w:rsidP="00675084">
    <w:pPr>
      <w:pStyle w:val="Header"/>
    </w:pPr>
  </w:p>
  <w:p w14:paraId="7C312DD6" w14:textId="77777777" w:rsidR="004942C7" w:rsidRDefault="004942C7" w:rsidP="00675084">
    <w:pPr>
      <w:pStyle w:val="Header"/>
    </w:pPr>
  </w:p>
  <w:p w14:paraId="1027C970" w14:textId="77777777" w:rsidR="004942C7" w:rsidRPr="00675084" w:rsidRDefault="004942C7" w:rsidP="006750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3C29"/>
    <w:multiLevelType w:val="multilevel"/>
    <w:tmpl w:val="3EA25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821407"/>
    <w:multiLevelType w:val="hybridMultilevel"/>
    <w:tmpl w:val="E960A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3710FC"/>
    <w:multiLevelType w:val="multilevel"/>
    <w:tmpl w:val="B3CE7F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BD1542"/>
    <w:multiLevelType w:val="hybridMultilevel"/>
    <w:tmpl w:val="7A60422E"/>
    <w:lvl w:ilvl="0" w:tplc="08090001">
      <w:start w:val="1"/>
      <w:numFmt w:val="bullet"/>
      <w:lvlText w:val=""/>
      <w:lvlJc w:val="left"/>
      <w:pPr>
        <w:ind w:left="779" w:hanging="360"/>
      </w:pPr>
      <w:rPr>
        <w:rFonts w:ascii="Symbol" w:hAnsi="Symbol" w:hint="default"/>
      </w:rPr>
    </w:lvl>
    <w:lvl w:ilvl="1" w:tplc="08090003" w:tentative="1">
      <w:start w:val="1"/>
      <w:numFmt w:val="bullet"/>
      <w:lvlText w:val="o"/>
      <w:lvlJc w:val="left"/>
      <w:pPr>
        <w:ind w:left="1499" w:hanging="360"/>
      </w:pPr>
      <w:rPr>
        <w:rFonts w:ascii="Courier New" w:hAnsi="Courier New" w:cs="Courier New" w:hint="default"/>
      </w:rPr>
    </w:lvl>
    <w:lvl w:ilvl="2" w:tplc="08090005" w:tentative="1">
      <w:start w:val="1"/>
      <w:numFmt w:val="bullet"/>
      <w:lvlText w:val=""/>
      <w:lvlJc w:val="left"/>
      <w:pPr>
        <w:ind w:left="2219" w:hanging="360"/>
      </w:pPr>
      <w:rPr>
        <w:rFonts w:ascii="Wingdings" w:hAnsi="Wingdings" w:hint="default"/>
      </w:rPr>
    </w:lvl>
    <w:lvl w:ilvl="3" w:tplc="08090001" w:tentative="1">
      <w:start w:val="1"/>
      <w:numFmt w:val="bullet"/>
      <w:lvlText w:val=""/>
      <w:lvlJc w:val="left"/>
      <w:pPr>
        <w:ind w:left="2939" w:hanging="360"/>
      </w:pPr>
      <w:rPr>
        <w:rFonts w:ascii="Symbol" w:hAnsi="Symbol" w:hint="default"/>
      </w:rPr>
    </w:lvl>
    <w:lvl w:ilvl="4" w:tplc="08090003" w:tentative="1">
      <w:start w:val="1"/>
      <w:numFmt w:val="bullet"/>
      <w:lvlText w:val="o"/>
      <w:lvlJc w:val="left"/>
      <w:pPr>
        <w:ind w:left="3659" w:hanging="360"/>
      </w:pPr>
      <w:rPr>
        <w:rFonts w:ascii="Courier New" w:hAnsi="Courier New" w:cs="Courier New" w:hint="default"/>
      </w:rPr>
    </w:lvl>
    <w:lvl w:ilvl="5" w:tplc="08090005" w:tentative="1">
      <w:start w:val="1"/>
      <w:numFmt w:val="bullet"/>
      <w:lvlText w:val=""/>
      <w:lvlJc w:val="left"/>
      <w:pPr>
        <w:ind w:left="4379" w:hanging="360"/>
      </w:pPr>
      <w:rPr>
        <w:rFonts w:ascii="Wingdings" w:hAnsi="Wingdings" w:hint="default"/>
      </w:rPr>
    </w:lvl>
    <w:lvl w:ilvl="6" w:tplc="08090001" w:tentative="1">
      <w:start w:val="1"/>
      <w:numFmt w:val="bullet"/>
      <w:lvlText w:val=""/>
      <w:lvlJc w:val="left"/>
      <w:pPr>
        <w:ind w:left="5099" w:hanging="360"/>
      </w:pPr>
      <w:rPr>
        <w:rFonts w:ascii="Symbol" w:hAnsi="Symbol" w:hint="default"/>
      </w:rPr>
    </w:lvl>
    <w:lvl w:ilvl="7" w:tplc="08090003" w:tentative="1">
      <w:start w:val="1"/>
      <w:numFmt w:val="bullet"/>
      <w:lvlText w:val="o"/>
      <w:lvlJc w:val="left"/>
      <w:pPr>
        <w:ind w:left="5819" w:hanging="360"/>
      </w:pPr>
      <w:rPr>
        <w:rFonts w:ascii="Courier New" w:hAnsi="Courier New" w:cs="Courier New" w:hint="default"/>
      </w:rPr>
    </w:lvl>
    <w:lvl w:ilvl="8" w:tplc="08090005" w:tentative="1">
      <w:start w:val="1"/>
      <w:numFmt w:val="bullet"/>
      <w:lvlText w:val=""/>
      <w:lvlJc w:val="left"/>
      <w:pPr>
        <w:ind w:left="6539" w:hanging="360"/>
      </w:pPr>
      <w:rPr>
        <w:rFonts w:ascii="Wingdings" w:hAnsi="Wingdings" w:hint="default"/>
      </w:rPr>
    </w:lvl>
  </w:abstractNum>
  <w:abstractNum w:abstractNumId="4" w15:restartNumberingAfterBreak="0">
    <w:nsid w:val="05B06640"/>
    <w:multiLevelType w:val="hybridMultilevel"/>
    <w:tmpl w:val="049C4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17272D"/>
    <w:multiLevelType w:val="hybridMultilevel"/>
    <w:tmpl w:val="226E5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366E3A"/>
    <w:multiLevelType w:val="multilevel"/>
    <w:tmpl w:val="E4B0F9BC"/>
    <w:lvl w:ilvl="0">
      <w:start w:val="1"/>
      <w:numFmt w:val="lowerLetter"/>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00" w:hanging="1800"/>
      </w:pPr>
      <w:rPr>
        <w:rFonts w:hint="default"/>
      </w:rPr>
    </w:lvl>
    <w:lvl w:ilvl="8">
      <w:start w:val="1"/>
      <w:numFmt w:val="decimal"/>
      <w:lvlText w:val="%1.%2.%3.%4.%5.%6.%7.%8.%9"/>
      <w:lvlJc w:val="left"/>
      <w:pPr>
        <w:ind w:left="7920" w:hanging="1800"/>
      </w:pPr>
      <w:rPr>
        <w:rFonts w:hint="default"/>
      </w:rPr>
    </w:lvl>
  </w:abstractNum>
  <w:abstractNum w:abstractNumId="7" w15:restartNumberingAfterBreak="0">
    <w:nsid w:val="0EAC7D4F"/>
    <w:multiLevelType w:val="hybridMultilevel"/>
    <w:tmpl w:val="2506C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82775B"/>
    <w:multiLevelType w:val="multilevel"/>
    <w:tmpl w:val="608A29AC"/>
    <w:lvl w:ilvl="0">
      <w:start w:val="1"/>
      <w:numFmt w:val="decimal"/>
      <w:pStyle w:val="Heading1"/>
      <w:lvlText w:val="%1"/>
      <w:lvlJc w:val="left"/>
      <w:pPr>
        <w:ind w:left="432" w:hanging="432"/>
      </w:pPr>
      <w:rPr>
        <w:sz w:val="28"/>
        <w:szCs w:val="28"/>
      </w:rPr>
    </w:lvl>
    <w:lvl w:ilvl="1">
      <w:start w:val="1"/>
      <w:numFmt w:val="decimal"/>
      <w:pStyle w:val="Heading2"/>
      <w:lvlText w:val="%1.%2"/>
      <w:lvlJc w:val="left"/>
      <w:pPr>
        <w:ind w:left="576" w:hanging="576"/>
      </w:pPr>
      <w:rPr>
        <w:rFonts w:ascii="Arial" w:hAnsi="Arial" w:cs="Arial" w:hint="default"/>
        <w:color w:val="auto"/>
        <w:sz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15FD2CB6"/>
    <w:multiLevelType w:val="hybridMultilevel"/>
    <w:tmpl w:val="16F8AB9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1CBB69B2"/>
    <w:multiLevelType w:val="multilevel"/>
    <w:tmpl w:val="3078E212"/>
    <w:lvl w:ilvl="0">
      <w:start w:val="1"/>
      <w:numFmt w:val="lowerLetter"/>
      <w:lvlText w:val="%1)"/>
      <w:lvlJc w:val="left"/>
      <w:pPr>
        <w:ind w:left="720" w:hanging="360"/>
      </w:pPr>
      <w:rPr>
        <w:rFonts w:hint="default"/>
      </w:rPr>
    </w:lvl>
    <w:lvl w:ilv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FC04287"/>
    <w:multiLevelType w:val="hybridMultilevel"/>
    <w:tmpl w:val="14C2C72C"/>
    <w:lvl w:ilvl="0" w:tplc="9328E0D2">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417DBF"/>
    <w:multiLevelType w:val="hybridMultilevel"/>
    <w:tmpl w:val="9E1ACB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896D15"/>
    <w:multiLevelType w:val="hybridMultilevel"/>
    <w:tmpl w:val="F7A05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131FAA"/>
    <w:multiLevelType w:val="multilevel"/>
    <w:tmpl w:val="C9FC5CDC"/>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00" w:hanging="1800"/>
      </w:pPr>
      <w:rPr>
        <w:rFonts w:hint="default"/>
      </w:rPr>
    </w:lvl>
    <w:lvl w:ilvl="8">
      <w:start w:val="1"/>
      <w:numFmt w:val="decimal"/>
      <w:lvlText w:val="%1.%2.%3.%4.%5.%6.%7.%8.%9"/>
      <w:lvlJc w:val="left"/>
      <w:pPr>
        <w:ind w:left="7920" w:hanging="1800"/>
      </w:pPr>
      <w:rPr>
        <w:rFonts w:hint="default"/>
      </w:rPr>
    </w:lvl>
  </w:abstractNum>
  <w:abstractNum w:abstractNumId="15" w15:restartNumberingAfterBreak="0">
    <w:nsid w:val="24603D2B"/>
    <w:multiLevelType w:val="hybridMultilevel"/>
    <w:tmpl w:val="9DF8D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6A3FF3"/>
    <w:multiLevelType w:val="multilevel"/>
    <w:tmpl w:val="1F3E16D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83C31EC"/>
    <w:multiLevelType w:val="hybridMultilevel"/>
    <w:tmpl w:val="DEFCE496"/>
    <w:lvl w:ilvl="0" w:tplc="DE7010E8">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A00A27"/>
    <w:multiLevelType w:val="hybridMultilevel"/>
    <w:tmpl w:val="5F36F238"/>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D682402"/>
    <w:multiLevelType w:val="hybridMultilevel"/>
    <w:tmpl w:val="5838D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F60544"/>
    <w:multiLevelType w:val="hybridMultilevel"/>
    <w:tmpl w:val="5B8C8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9A0442"/>
    <w:multiLevelType w:val="multilevel"/>
    <w:tmpl w:val="1C0C4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D44623"/>
    <w:multiLevelType w:val="hybridMultilevel"/>
    <w:tmpl w:val="CD363B7C"/>
    <w:lvl w:ilvl="0" w:tplc="08090001">
      <w:start w:val="1"/>
      <w:numFmt w:val="bullet"/>
      <w:lvlText w:val=""/>
      <w:lvlJc w:val="left"/>
      <w:pPr>
        <w:ind w:left="838" w:hanging="360"/>
      </w:pPr>
      <w:rPr>
        <w:rFonts w:ascii="Symbol" w:hAnsi="Symbol" w:hint="default"/>
      </w:rPr>
    </w:lvl>
    <w:lvl w:ilvl="1" w:tplc="08090003" w:tentative="1">
      <w:start w:val="1"/>
      <w:numFmt w:val="bullet"/>
      <w:lvlText w:val="o"/>
      <w:lvlJc w:val="left"/>
      <w:pPr>
        <w:ind w:left="1558" w:hanging="360"/>
      </w:pPr>
      <w:rPr>
        <w:rFonts w:ascii="Courier New" w:hAnsi="Courier New" w:cs="Courier New" w:hint="default"/>
      </w:rPr>
    </w:lvl>
    <w:lvl w:ilvl="2" w:tplc="08090005" w:tentative="1">
      <w:start w:val="1"/>
      <w:numFmt w:val="bullet"/>
      <w:lvlText w:val=""/>
      <w:lvlJc w:val="left"/>
      <w:pPr>
        <w:ind w:left="2278" w:hanging="360"/>
      </w:pPr>
      <w:rPr>
        <w:rFonts w:ascii="Wingdings" w:hAnsi="Wingdings" w:hint="default"/>
      </w:rPr>
    </w:lvl>
    <w:lvl w:ilvl="3" w:tplc="08090001" w:tentative="1">
      <w:start w:val="1"/>
      <w:numFmt w:val="bullet"/>
      <w:lvlText w:val=""/>
      <w:lvlJc w:val="left"/>
      <w:pPr>
        <w:ind w:left="2998" w:hanging="360"/>
      </w:pPr>
      <w:rPr>
        <w:rFonts w:ascii="Symbol" w:hAnsi="Symbol" w:hint="default"/>
      </w:rPr>
    </w:lvl>
    <w:lvl w:ilvl="4" w:tplc="08090003" w:tentative="1">
      <w:start w:val="1"/>
      <w:numFmt w:val="bullet"/>
      <w:lvlText w:val="o"/>
      <w:lvlJc w:val="left"/>
      <w:pPr>
        <w:ind w:left="3718" w:hanging="360"/>
      </w:pPr>
      <w:rPr>
        <w:rFonts w:ascii="Courier New" w:hAnsi="Courier New" w:cs="Courier New" w:hint="default"/>
      </w:rPr>
    </w:lvl>
    <w:lvl w:ilvl="5" w:tplc="08090005" w:tentative="1">
      <w:start w:val="1"/>
      <w:numFmt w:val="bullet"/>
      <w:lvlText w:val=""/>
      <w:lvlJc w:val="left"/>
      <w:pPr>
        <w:ind w:left="4438" w:hanging="360"/>
      </w:pPr>
      <w:rPr>
        <w:rFonts w:ascii="Wingdings" w:hAnsi="Wingdings" w:hint="default"/>
      </w:rPr>
    </w:lvl>
    <w:lvl w:ilvl="6" w:tplc="08090001" w:tentative="1">
      <w:start w:val="1"/>
      <w:numFmt w:val="bullet"/>
      <w:lvlText w:val=""/>
      <w:lvlJc w:val="left"/>
      <w:pPr>
        <w:ind w:left="5158" w:hanging="360"/>
      </w:pPr>
      <w:rPr>
        <w:rFonts w:ascii="Symbol" w:hAnsi="Symbol" w:hint="default"/>
      </w:rPr>
    </w:lvl>
    <w:lvl w:ilvl="7" w:tplc="08090003" w:tentative="1">
      <w:start w:val="1"/>
      <w:numFmt w:val="bullet"/>
      <w:lvlText w:val="o"/>
      <w:lvlJc w:val="left"/>
      <w:pPr>
        <w:ind w:left="5878" w:hanging="360"/>
      </w:pPr>
      <w:rPr>
        <w:rFonts w:ascii="Courier New" w:hAnsi="Courier New" w:cs="Courier New" w:hint="default"/>
      </w:rPr>
    </w:lvl>
    <w:lvl w:ilvl="8" w:tplc="08090005" w:tentative="1">
      <w:start w:val="1"/>
      <w:numFmt w:val="bullet"/>
      <w:lvlText w:val=""/>
      <w:lvlJc w:val="left"/>
      <w:pPr>
        <w:ind w:left="6598" w:hanging="360"/>
      </w:pPr>
      <w:rPr>
        <w:rFonts w:ascii="Wingdings" w:hAnsi="Wingdings" w:hint="default"/>
      </w:rPr>
    </w:lvl>
  </w:abstractNum>
  <w:abstractNum w:abstractNumId="23" w15:restartNumberingAfterBreak="0">
    <w:nsid w:val="3F6E30E2"/>
    <w:multiLevelType w:val="hybridMultilevel"/>
    <w:tmpl w:val="76B44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FD277D"/>
    <w:multiLevelType w:val="hybridMultilevel"/>
    <w:tmpl w:val="53A687DA"/>
    <w:lvl w:ilvl="0" w:tplc="9328E0D2">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03A0CFA"/>
    <w:multiLevelType w:val="multilevel"/>
    <w:tmpl w:val="03AC2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BC00CC"/>
    <w:multiLevelType w:val="hybridMultilevel"/>
    <w:tmpl w:val="9FB089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5C4801F1"/>
    <w:multiLevelType w:val="multilevel"/>
    <w:tmpl w:val="701C68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E15193E"/>
    <w:multiLevelType w:val="hybridMultilevel"/>
    <w:tmpl w:val="3DB24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7B62DA"/>
    <w:multiLevelType w:val="hybridMultilevel"/>
    <w:tmpl w:val="8D4066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64C51585"/>
    <w:multiLevelType w:val="hybridMultilevel"/>
    <w:tmpl w:val="8C32C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7606D1"/>
    <w:multiLevelType w:val="hybridMultilevel"/>
    <w:tmpl w:val="69764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153B40"/>
    <w:multiLevelType w:val="hybridMultilevel"/>
    <w:tmpl w:val="5DAACA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68A54D28"/>
    <w:multiLevelType w:val="multilevel"/>
    <w:tmpl w:val="34AC3524"/>
    <w:lvl w:ilvl="0">
      <w:start w:val="6"/>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00" w:hanging="1800"/>
      </w:pPr>
      <w:rPr>
        <w:rFonts w:hint="default"/>
      </w:rPr>
    </w:lvl>
    <w:lvl w:ilvl="8">
      <w:start w:val="1"/>
      <w:numFmt w:val="decimal"/>
      <w:lvlText w:val="%1.%2.%3.%4.%5.%6.%7.%8.%9"/>
      <w:lvlJc w:val="left"/>
      <w:pPr>
        <w:ind w:left="7920" w:hanging="1800"/>
      </w:pPr>
      <w:rPr>
        <w:rFonts w:hint="default"/>
      </w:rPr>
    </w:lvl>
  </w:abstractNum>
  <w:abstractNum w:abstractNumId="34" w15:restartNumberingAfterBreak="0">
    <w:nsid w:val="71063896"/>
    <w:multiLevelType w:val="hybridMultilevel"/>
    <w:tmpl w:val="3DF66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08291B"/>
    <w:multiLevelType w:val="multilevel"/>
    <w:tmpl w:val="39E45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8B1CCF"/>
    <w:multiLevelType w:val="hybridMultilevel"/>
    <w:tmpl w:val="D4D0C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CE443A"/>
    <w:multiLevelType w:val="hybridMultilevel"/>
    <w:tmpl w:val="394EC32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92F6448"/>
    <w:multiLevelType w:val="hybridMultilevel"/>
    <w:tmpl w:val="C650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335324"/>
    <w:multiLevelType w:val="hybridMultilevel"/>
    <w:tmpl w:val="8878E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4D4F45"/>
    <w:multiLevelType w:val="hybridMultilevel"/>
    <w:tmpl w:val="B91E3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0307677">
    <w:abstractNumId w:val="8"/>
  </w:num>
  <w:num w:numId="2" w16cid:durableId="1888754458">
    <w:abstractNumId w:val="22"/>
  </w:num>
  <w:num w:numId="3" w16cid:durableId="1119182893">
    <w:abstractNumId w:val="38"/>
  </w:num>
  <w:num w:numId="4" w16cid:durableId="481123085">
    <w:abstractNumId w:val="30"/>
  </w:num>
  <w:num w:numId="5" w16cid:durableId="315112065">
    <w:abstractNumId w:val="36"/>
  </w:num>
  <w:num w:numId="6" w16cid:durableId="1163820295">
    <w:abstractNumId w:val="34"/>
  </w:num>
  <w:num w:numId="7" w16cid:durableId="963930427">
    <w:abstractNumId w:val="4"/>
  </w:num>
  <w:num w:numId="8" w16cid:durableId="1500656105">
    <w:abstractNumId w:val="1"/>
  </w:num>
  <w:num w:numId="9" w16cid:durableId="2008316861">
    <w:abstractNumId w:val="8"/>
  </w:num>
  <w:num w:numId="10" w16cid:durableId="1393775714">
    <w:abstractNumId w:val="10"/>
  </w:num>
  <w:num w:numId="11" w16cid:durableId="217056168">
    <w:abstractNumId w:val="12"/>
  </w:num>
  <w:num w:numId="12" w16cid:durableId="1191720190">
    <w:abstractNumId w:val="28"/>
  </w:num>
  <w:num w:numId="13" w16cid:durableId="1702900459">
    <w:abstractNumId w:val="6"/>
  </w:num>
  <w:num w:numId="14" w16cid:durableId="1552962783">
    <w:abstractNumId w:val="14"/>
  </w:num>
  <w:num w:numId="15" w16cid:durableId="198786411">
    <w:abstractNumId w:val="0"/>
  </w:num>
  <w:num w:numId="16" w16cid:durableId="1485126992">
    <w:abstractNumId w:val="33"/>
  </w:num>
  <w:num w:numId="17" w16cid:durableId="169684552">
    <w:abstractNumId w:val="2"/>
  </w:num>
  <w:num w:numId="18" w16cid:durableId="817725122">
    <w:abstractNumId w:val="13"/>
  </w:num>
  <w:num w:numId="19" w16cid:durableId="1181747445">
    <w:abstractNumId w:val="35"/>
  </w:num>
  <w:num w:numId="20" w16cid:durableId="1572235825">
    <w:abstractNumId w:val="21"/>
  </w:num>
  <w:num w:numId="21" w16cid:durableId="366874555">
    <w:abstractNumId w:val="25"/>
  </w:num>
  <w:num w:numId="22" w16cid:durableId="1754623576">
    <w:abstractNumId w:val="19"/>
  </w:num>
  <w:num w:numId="23" w16cid:durableId="1362514014">
    <w:abstractNumId w:val="8"/>
  </w:num>
  <w:num w:numId="24" w16cid:durableId="2118790944">
    <w:abstractNumId w:val="29"/>
  </w:num>
  <w:num w:numId="25" w16cid:durableId="22481527">
    <w:abstractNumId w:val="15"/>
  </w:num>
  <w:num w:numId="26" w16cid:durableId="724794472">
    <w:abstractNumId w:val="23"/>
  </w:num>
  <w:num w:numId="27" w16cid:durableId="647593323">
    <w:abstractNumId w:val="32"/>
  </w:num>
  <w:num w:numId="28" w16cid:durableId="292754353">
    <w:abstractNumId w:val="37"/>
  </w:num>
  <w:num w:numId="29" w16cid:durableId="727612319">
    <w:abstractNumId w:val="18"/>
  </w:num>
  <w:num w:numId="30" w16cid:durableId="1056926885">
    <w:abstractNumId w:val="5"/>
  </w:num>
  <w:num w:numId="31" w16cid:durableId="1335844429">
    <w:abstractNumId w:val="26"/>
  </w:num>
  <w:num w:numId="32" w16cid:durableId="998581965">
    <w:abstractNumId w:val="39"/>
  </w:num>
  <w:num w:numId="33" w16cid:durableId="2112970437">
    <w:abstractNumId w:val="31"/>
  </w:num>
  <w:num w:numId="34" w16cid:durableId="1981224749">
    <w:abstractNumId w:val="9"/>
  </w:num>
  <w:num w:numId="35" w16cid:durableId="2050566790">
    <w:abstractNumId w:val="7"/>
  </w:num>
  <w:num w:numId="36" w16cid:durableId="1996882650">
    <w:abstractNumId w:val="11"/>
  </w:num>
  <w:num w:numId="37" w16cid:durableId="435559130">
    <w:abstractNumId w:val="24"/>
  </w:num>
  <w:num w:numId="38" w16cid:durableId="1091926345">
    <w:abstractNumId w:val="27"/>
  </w:num>
  <w:num w:numId="39" w16cid:durableId="1258371360">
    <w:abstractNumId w:val="16"/>
  </w:num>
  <w:num w:numId="40" w16cid:durableId="868298358">
    <w:abstractNumId w:val="20"/>
  </w:num>
  <w:num w:numId="41" w16cid:durableId="1591115021">
    <w:abstractNumId w:val="17"/>
  </w:num>
  <w:num w:numId="42" w16cid:durableId="486944620">
    <w:abstractNumId w:val="3"/>
  </w:num>
  <w:num w:numId="43" w16cid:durableId="6098263">
    <w:abstractNumId w:val="4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096"/>
    <w:rsid w:val="00004AC3"/>
    <w:rsid w:val="0001030F"/>
    <w:rsid w:val="000121A4"/>
    <w:rsid w:val="000155E6"/>
    <w:rsid w:val="00015804"/>
    <w:rsid w:val="00015D03"/>
    <w:rsid w:val="00015DD3"/>
    <w:rsid w:val="00034C0F"/>
    <w:rsid w:val="000353E8"/>
    <w:rsid w:val="00044905"/>
    <w:rsid w:val="00046F3C"/>
    <w:rsid w:val="00051838"/>
    <w:rsid w:val="00056FDE"/>
    <w:rsid w:val="000606A2"/>
    <w:rsid w:val="000625A3"/>
    <w:rsid w:val="00066D92"/>
    <w:rsid w:val="00067DD3"/>
    <w:rsid w:val="00075116"/>
    <w:rsid w:val="00075213"/>
    <w:rsid w:val="0008472C"/>
    <w:rsid w:val="000858D5"/>
    <w:rsid w:val="00087089"/>
    <w:rsid w:val="00091880"/>
    <w:rsid w:val="000918BB"/>
    <w:rsid w:val="00091E92"/>
    <w:rsid w:val="00094747"/>
    <w:rsid w:val="000A2B65"/>
    <w:rsid w:val="000A4058"/>
    <w:rsid w:val="000B1489"/>
    <w:rsid w:val="000B3B57"/>
    <w:rsid w:val="000C69F7"/>
    <w:rsid w:val="000D0020"/>
    <w:rsid w:val="000D1664"/>
    <w:rsid w:val="000E4386"/>
    <w:rsid w:val="000F35E7"/>
    <w:rsid w:val="000F4553"/>
    <w:rsid w:val="000F4FBA"/>
    <w:rsid w:val="000F50CE"/>
    <w:rsid w:val="000F5FF7"/>
    <w:rsid w:val="001037C5"/>
    <w:rsid w:val="00106582"/>
    <w:rsid w:val="00111E00"/>
    <w:rsid w:val="001128AD"/>
    <w:rsid w:val="00117E15"/>
    <w:rsid w:val="00120450"/>
    <w:rsid w:val="00136A91"/>
    <w:rsid w:val="00137AFD"/>
    <w:rsid w:val="001429C3"/>
    <w:rsid w:val="00143C50"/>
    <w:rsid w:val="00144A86"/>
    <w:rsid w:val="00145BEC"/>
    <w:rsid w:val="00152800"/>
    <w:rsid w:val="00154311"/>
    <w:rsid w:val="00160F3C"/>
    <w:rsid w:val="00161C49"/>
    <w:rsid w:val="00163384"/>
    <w:rsid w:val="00165728"/>
    <w:rsid w:val="00166F39"/>
    <w:rsid w:val="00167C93"/>
    <w:rsid w:val="00172858"/>
    <w:rsid w:val="00172ACD"/>
    <w:rsid w:val="001776F2"/>
    <w:rsid w:val="00182759"/>
    <w:rsid w:val="00182F4B"/>
    <w:rsid w:val="001872B9"/>
    <w:rsid w:val="00190C4A"/>
    <w:rsid w:val="0019118A"/>
    <w:rsid w:val="00192901"/>
    <w:rsid w:val="00193FD6"/>
    <w:rsid w:val="00196B59"/>
    <w:rsid w:val="00197E1C"/>
    <w:rsid w:val="001A01D7"/>
    <w:rsid w:val="001A0EF1"/>
    <w:rsid w:val="001A437A"/>
    <w:rsid w:val="001A7A41"/>
    <w:rsid w:val="001B1331"/>
    <w:rsid w:val="001B15E6"/>
    <w:rsid w:val="001B1CA8"/>
    <w:rsid w:val="001B497E"/>
    <w:rsid w:val="001C2EC0"/>
    <w:rsid w:val="001C6E28"/>
    <w:rsid w:val="001D2DE2"/>
    <w:rsid w:val="001E0150"/>
    <w:rsid w:val="001E31F8"/>
    <w:rsid w:val="001E7CF7"/>
    <w:rsid w:val="001F3D85"/>
    <w:rsid w:val="001F4257"/>
    <w:rsid w:val="001F5A48"/>
    <w:rsid w:val="00205324"/>
    <w:rsid w:val="00205586"/>
    <w:rsid w:val="00206BA6"/>
    <w:rsid w:val="00207F39"/>
    <w:rsid w:val="00207FE6"/>
    <w:rsid w:val="0021157C"/>
    <w:rsid w:val="00214FAE"/>
    <w:rsid w:val="002154D1"/>
    <w:rsid w:val="00222365"/>
    <w:rsid w:val="00224955"/>
    <w:rsid w:val="00225717"/>
    <w:rsid w:val="00230CFB"/>
    <w:rsid w:val="00231321"/>
    <w:rsid w:val="00231DAE"/>
    <w:rsid w:val="00245C51"/>
    <w:rsid w:val="0024704E"/>
    <w:rsid w:val="002507DA"/>
    <w:rsid w:val="002543AE"/>
    <w:rsid w:val="0026464B"/>
    <w:rsid w:val="00273E7C"/>
    <w:rsid w:val="002746F3"/>
    <w:rsid w:val="002761CA"/>
    <w:rsid w:val="00287693"/>
    <w:rsid w:val="00287BB6"/>
    <w:rsid w:val="00291758"/>
    <w:rsid w:val="00292EA0"/>
    <w:rsid w:val="0029468F"/>
    <w:rsid w:val="00295507"/>
    <w:rsid w:val="00296404"/>
    <w:rsid w:val="002A026E"/>
    <w:rsid w:val="002A112D"/>
    <w:rsid w:val="002B437A"/>
    <w:rsid w:val="002C0F0A"/>
    <w:rsid w:val="002C4969"/>
    <w:rsid w:val="002C6527"/>
    <w:rsid w:val="002C6747"/>
    <w:rsid w:val="002C7508"/>
    <w:rsid w:val="002D18C1"/>
    <w:rsid w:val="002D47E2"/>
    <w:rsid w:val="002D48FF"/>
    <w:rsid w:val="002F1096"/>
    <w:rsid w:val="002F1D75"/>
    <w:rsid w:val="002F4808"/>
    <w:rsid w:val="003000BD"/>
    <w:rsid w:val="00300373"/>
    <w:rsid w:val="00311998"/>
    <w:rsid w:val="0031325B"/>
    <w:rsid w:val="00314A09"/>
    <w:rsid w:val="00320B47"/>
    <w:rsid w:val="00321B81"/>
    <w:rsid w:val="003223D3"/>
    <w:rsid w:val="00323FEE"/>
    <w:rsid w:val="003379B5"/>
    <w:rsid w:val="00341294"/>
    <w:rsid w:val="003412F1"/>
    <w:rsid w:val="00343E43"/>
    <w:rsid w:val="0034675F"/>
    <w:rsid w:val="00347DAD"/>
    <w:rsid w:val="0035306F"/>
    <w:rsid w:val="003535A8"/>
    <w:rsid w:val="00357D85"/>
    <w:rsid w:val="0036125C"/>
    <w:rsid w:val="00361EBF"/>
    <w:rsid w:val="00366213"/>
    <w:rsid w:val="00366CEC"/>
    <w:rsid w:val="00367A39"/>
    <w:rsid w:val="00367F30"/>
    <w:rsid w:val="00375D0C"/>
    <w:rsid w:val="003833EE"/>
    <w:rsid w:val="0038636B"/>
    <w:rsid w:val="003870E1"/>
    <w:rsid w:val="00390205"/>
    <w:rsid w:val="00390AB8"/>
    <w:rsid w:val="00391535"/>
    <w:rsid w:val="00392880"/>
    <w:rsid w:val="00395603"/>
    <w:rsid w:val="003964F7"/>
    <w:rsid w:val="003967BE"/>
    <w:rsid w:val="003A0199"/>
    <w:rsid w:val="003A08C7"/>
    <w:rsid w:val="003A6C64"/>
    <w:rsid w:val="003A728A"/>
    <w:rsid w:val="003B55CF"/>
    <w:rsid w:val="003C0710"/>
    <w:rsid w:val="003C0944"/>
    <w:rsid w:val="003C1644"/>
    <w:rsid w:val="003D648E"/>
    <w:rsid w:val="003D679B"/>
    <w:rsid w:val="003D7BC6"/>
    <w:rsid w:val="003E33A0"/>
    <w:rsid w:val="003E636C"/>
    <w:rsid w:val="003E668B"/>
    <w:rsid w:val="003E72F8"/>
    <w:rsid w:val="003F36B9"/>
    <w:rsid w:val="003F6E45"/>
    <w:rsid w:val="003F712F"/>
    <w:rsid w:val="00404959"/>
    <w:rsid w:val="00411341"/>
    <w:rsid w:val="00411AF8"/>
    <w:rsid w:val="004163D3"/>
    <w:rsid w:val="00424331"/>
    <w:rsid w:val="00425686"/>
    <w:rsid w:val="00432181"/>
    <w:rsid w:val="0043549F"/>
    <w:rsid w:val="0044097E"/>
    <w:rsid w:val="00442BCE"/>
    <w:rsid w:val="004436A8"/>
    <w:rsid w:val="00452A62"/>
    <w:rsid w:val="00453016"/>
    <w:rsid w:val="004602EF"/>
    <w:rsid w:val="00460BA9"/>
    <w:rsid w:val="00464F50"/>
    <w:rsid w:val="004674C5"/>
    <w:rsid w:val="004763A7"/>
    <w:rsid w:val="0048557B"/>
    <w:rsid w:val="00485A3C"/>
    <w:rsid w:val="00491C62"/>
    <w:rsid w:val="004942C7"/>
    <w:rsid w:val="00496FB1"/>
    <w:rsid w:val="004A2D8A"/>
    <w:rsid w:val="004B24D9"/>
    <w:rsid w:val="004C2F15"/>
    <w:rsid w:val="004C5D83"/>
    <w:rsid w:val="004C604E"/>
    <w:rsid w:val="004C6A88"/>
    <w:rsid w:val="004C714D"/>
    <w:rsid w:val="004C75E6"/>
    <w:rsid w:val="004D4FB9"/>
    <w:rsid w:val="004D522E"/>
    <w:rsid w:val="004E0333"/>
    <w:rsid w:val="004E1BB6"/>
    <w:rsid w:val="004E32E5"/>
    <w:rsid w:val="004E458A"/>
    <w:rsid w:val="004E5722"/>
    <w:rsid w:val="004E647A"/>
    <w:rsid w:val="004E7453"/>
    <w:rsid w:val="004F11CB"/>
    <w:rsid w:val="004F122F"/>
    <w:rsid w:val="004F587B"/>
    <w:rsid w:val="00500B87"/>
    <w:rsid w:val="00502ACD"/>
    <w:rsid w:val="00502C53"/>
    <w:rsid w:val="005067B1"/>
    <w:rsid w:val="005068EC"/>
    <w:rsid w:val="00506F29"/>
    <w:rsid w:val="0051021D"/>
    <w:rsid w:val="00515291"/>
    <w:rsid w:val="005153E9"/>
    <w:rsid w:val="00527B68"/>
    <w:rsid w:val="005357F6"/>
    <w:rsid w:val="005407DE"/>
    <w:rsid w:val="0054267D"/>
    <w:rsid w:val="005426F8"/>
    <w:rsid w:val="0054617B"/>
    <w:rsid w:val="005465EA"/>
    <w:rsid w:val="00547833"/>
    <w:rsid w:val="00551712"/>
    <w:rsid w:val="00554130"/>
    <w:rsid w:val="00562388"/>
    <w:rsid w:val="005629E0"/>
    <w:rsid w:val="00573E13"/>
    <w:rsid w:val="00574ADC"/>
    <w:rsid w:val="00576B6A"/>
    <w:rsid w:val="00577116"/>
    <w:rsid w:val="0058488C"/>
    <w:rsid w:val="005923E7"/>
    <w:rsid w:val="005A2B1C"/>
    <w:rsid w:val="005A2F40"/>
    <w:rsid w:val="005A369E"/>
    <w:rsid w:val="005A7718"/>
    <w:rsid w:val="005B058D"/>
    <w:rsid w:val="005B2F37"/>
    <w:rsid w:val="005B3803"/>
    <w:rsid w:val="005B71FE"/>
    <w:rsid w:val="005C0233"/>
    <w:rsid w:val="005C0DC5"/>
    <w:rsid w:val="005C7AF6"/>
    <w:rsid w:val="005D0293"/>
    <w:rsid w:val="005D1E8D"/>
    <w:rsid w:val="005E4FBB"/>
    <w:rsid w:val="005E6C5F"/>
    <w:rsid w:val="005E7268"/>
    <w:rsid w:val="005E7877"/>
    <w:rsid w:val="00600418"/>
    <w:rsid w:val="0060308B"/>
    <w:rsid w:val="006125D6"/>
    <w:rsid w:val="00622645"/>
    <w:rsid w:val="0062334A"/>
    <w:rsid w:val="006244B9"/>
    <w:rsid w:val="00626BDF"/>
    <w:rsid w:val="00627A14"/>
    <w:rsid w:val="00631A5F"/>
    <w:rsid w:val="00631C4D"/>
    <w:rsid w:val="00631F81"/>
    <w:rsid w:val="00634F2D"/>
    <w:rsid w:val="00635CEE"/>
    <w:rsid w:val="00640564"/>
    <w:rsid w:val="006412EC"/>
    <w:rsid w:val="00641610"/>
    <w:rsid w:val="00643B50"/>
    <w:rsid w:val="00674887"/>
    <w:rsid w:val="00675084"/>
    <w:rsid w:val="00676A23"/>
    <w:rsid w:val="006772E9"/>
    <w:rsid w:val="00677D3D"/>
    <w:rsid w:val="00680184"/>
    <w:rsid w:val="00681FDF"/>
    <w:rsid w:val="00682B45"/>
    <w:rsid w:val="0068371D"/>
    <w:rsid w:val="00684F05"/>
    <w:rsid w:val="00692ED5"/>
    <w:rsid w:val="00692EDD"/>
    <w:rsid w:val="00694398"/>
    <w:rsid w:val="00696DAC"/>
    <w:rsid w:val="006A4A2A"/>
    <w:rsid w:val="006A554D"/>
    <w:rsid w:val="006B5623"/>
    <w:rsid w:val="006B6861"/>
    <w:rsid w:val="006C289F"/>
    <w:rsid w:val="006C2D92"/>
    <w:rsid w:val="006C5288"/>
    <w:rsid w:val="006C7E66"/>
    <w:rsid w:val="006D01D9"/>
    <w:rsid w:val="006D7334"/>
    <w:rsid w:val="006E1BEC"/>
    <w:rsid w:val="006E46ED"/>
    <w:rsid w:val="006E64C5"/>
    <w:rsid w:val="006F6E6B"/>
    <w:rsid w:val="0070349E"/>
    <w:rsid w:val="00704460"/>
    <w:rsid w:val="007101F4"/>
    <w:rsid w:val="0071169A"/>
    <w:rsid w:val="007131CE"/>
    <w:rsid w:val="00713EF4"/>
    <w:rsid w:val="00714479"/>
    <w:rsid w:val="0071583A"/>
    <w:rsid w:val="00717919"/>
    <w:rsid w:val="00727F1E"/>
    <w:rsid w:val="00730CC3"/>
    <w:rsid w:val="007326E3"/>
    <w:rsid w:val="00736630"/>
    <w:rsid w:val="00741138"/>
    <w:rsid w:val="00741807"/>
    <w:rsid w:val="00746670"/>
    <w:rsid w:val="00747A6B"/>
    <w:rsid w:val="0075516F"/>
    <w:rsid w:val="00757E56"/>
    <w:rsid w:val="00774E74"/>
    <w:rsid w:val="00783572"/>
    <w:rsid w:val="007869B6"/>
    <w:rsid w:val="00791DD4"/>
    <w:rsid w:val="00796159"/>
    <w:rsid w:val="00797206"/>
    <w:rsid w:val="007A51A6"/>
    <w:rsid w:val="007B513C"/>
    <w:rsid w:val="007C4EA7"/>
    <w:rsid w:val="007C657E"/>
    <w:rsid w:val="007D36E5"/>
    <w:rsid w:val="007E4E9F"/>
    <w:rsid w:val="007F1958"/>
    <w:rsid w:val="007F68DA"/>
    <w:rsid w:val="008051A2"/>
    <w:rsid w:val="00807DB8"/>
    <w:rsid w:val="008113D7"/>
    <w:rsid w:val="0081531F"/>
    <w:rsid w:val="008155B4"/>
    <w:rsid w:val="00824054"/>
    <w:rsid w:val="00835FFA"/>
    <w:rsid w:val="00837E95"/>
    <w:rsid w:val="00847705"/>
    <w:rsid w:val="008603AE"/>
    <w:rsid w:val="00862EB6"/>
    <w:rsid w:val="00863260"/>
    <w:rsid w:val="00864CB5"/>
    <w:rsid w:val="008727CB"/>
    <w:rsid w:val="00873345"/>
    <w:rsid w:val="00874874"/>
    <w:rsid w:val="00876911"/>
    <w:rsid w:val="00876F26"/>
    <w:rsid w:val="008804AC"/>
    <w:rsid w:val="00884F9C"/>
    <w:rsid w:val="00885599"/>
    <w:rsid w:val="0088620E"/>
    <w:rsid w:val="0088775D"/>
    <w:rsid w:val="00890ED5"/>
    <w:rsid w:val="00893DCA"/>
    <w:rsid w:val="0089467C"/>
    <w:rsid w:val="0089666E"/>
    <w:rsid w:val="00896912"/>
    <w:rsid w:val="008A18C8"/>
    <w:rsid w:val="008A21D1"/>
    <w:rsid w:val="008A36FF"/>
    <w:rsid w:val="008A4E22"/>
    <w:rsid w:val="008A5CCE"/>
    <w:rsid w:val="008B2F0E"/>
    <w:rsid w:val="008B7D0C"/>
    <w:rsid w:val="008C1D8B"/>
    <w:rsid w:val="008C2AEF"/>
    <w:rsid w:val="008C5DC8"/>
    <w:rsid w:val="008C6AD8"/>
    <w:rsid w:val="008D5E2A"/>
    <w:rsid w:val="008E0624"/>
    <w:rsid w:val="008F185C"/>
    <w:rsid w:val="008F4B4C"/>
    <w:rsid w:val="009028BB"/>
    <w:rsid w:val="00913802"/>
    <w:rsid w:val="009235C1"/>
    <w:rsid w:val="009249CB"/>
    <w:rsid w:val="009275ED"/>
    <w:rsid w:val="00931791"/>
    <w:rsid w:val="009320AB"/>
    <w:rsid w:val="00937868"/>
    <w:rsid w:val="00940EB7"/>
    <w:rsid w:val="00941917"/>
    <w:rsid w:val="00943551"/>
    <w:rsid w:val="00943D27"/>
    <w:rsid w:val="0094447A"/>
    <w:rsid w:val="00945C12"/>
    <w:rsid w:val="0094778A"/>
    <w:rsid w:val="00951829"/>
    <w:rsid w:val="009527FE"/>
    <w:rsid w:val="0095408D"/>
    <w:rsid w:val="00954597"/>
    <w:rsid w:val="00960DE5"/>
    <w:rsid w:val="00962F38"/>
    <w:rsid w:val="00965FEA"/>
    <w:rsid w:val="00967BAD"/>
    <w:rsid w:val="0097074D"/>
    <w:rsid w:val="00972911"/>
    <w:rsid w:val="009755AA"/>
    <w:rsid w:val="00982EB3"/>
    <w:rsid w:val="009860EE"/>
    <w:rsid w:val="009865FC"/>
    <w:rsid w:val="00986B04"/>
    <w:rsid w:val="009934CF"/>
    <w:rsid w:val="009A2E71"/>
    <w:rsid w:val="009A5353"/>
    <w:rsid w:val="009A603A"/>
    <w:rsid w:val="009A6972"/>
    <w:rsid w:val="009A7CF4"/>
    <w:rsid w:val="009C0A91"/>
    <w:rsid w:val="009C0CD9"/>
    <w:rsid w:val="009C12C1"/>
    <w:rsid w:val="009C4960"/>
    <w:rsid w:val="009C7290"/>
    <w:rsid w:val="009C7A18"/>
    <w:rsid w:val="009D3BBE"/>
    <w:rsid w:val="009D5CCB"/>
    <w:rsid w:val="009E1FB2"/>
    <w:rsid w:val="009E44EC"/>
    <w:rsid w:val="009F3854"/>
    <w:rsid w:val="009F75EF"/>
    <w:rsid w:val="009F7D36"/>
    <w:rsid w:val="00A12A6E"/>
    <w:rsid w:val="00A17072"/>
    <w:rsid w:val="00A208DB"/>
    <w:rsid w:val="00A22B50"/>
    <w:rsid w:val="00A26A10"/>
    <w:rsid w:val="00A27660"/>
    <w:rsid w:val="00A355F3"/>
    <w:rsid w:val="00A35CD2"/>
    <w:rsid w:val="00A41B77"/>
    <w:rsid w:val="00A44B2D"/>
    <w:rsid w:val="00A461AE"/>
    <w:rsid w:val="00A47272"/>
    <w:rsid w:val="00A5043E"/>
    <w:rsid w:val="00A54790"/>
    <w:rsid w:val="00A57DBD"/>
    <w:rsid w:val="00A61D4D"/>
    <w:rsid w:val="00A62D77"/>
    <w:rsid w:val="00A72123"/>
    <w:rsid w:val="00A721EE"/>
    <w:rsid w:val="00A724C7"/>
    <w:rsid w:val="00A74D11"/>
    <w:rsid w:val="00A800BB"/>
    <w:rsid w:val="00A83D27"/>
    <w:rsid w:val="00A8480E"/>
    <w:rsid w:val="00A910EC"/>
    <w:rsid w:val="00A947A6"/>
    <w:rsid w:val="00A97622"/>
    <w:rsid w:val="00AA08B8"/>
    <w:rsid w:val="00AB3844"/>
    <w:rsid w:val="00AC0585"/>
    <w:rsid w:val="00AC2677"/>
    <w:rsid w:val="00AD232F"/>
    <w:rsid w:val="00AD45AA"/>
    <w:rsid w:val="00AE091B"/>
    <w:rsid w:val="00AE22ED"/>
    <w:rsid w:val="00AE4271"/>
    <w:rsid w:val="00AE4BBE"/>
    <w:rsid w:val="00AF3B58"/>
    <w:rsid w:val="00AF3BF2"/>
    <w:rsid w:val="00AF4808"/>
    <w:rsid w:val="00AF4A88"/>
    <w:rsid w:val="00AF7B03"/>
    <w:rsid w:val="00B01352"/>
    <w:rsid w:val="00B15EBD"/>
    <w:rsid w:val="00B16BA3"/>
    <w:rsid w:val="00B16F5B"/>
    <w:rsid w:val="00B204C0"/>
    <w:rsid w:val="00B220DF"/>
    <w:rsid w:val="00B22E1E"/>
    <w:rsid w:val="00B22E32"/>
    <w:rsid w:val="00B2339A"/>
    <w:rsid w:val="00B2740A"/>
    <w:rsid w:val="00B27AE7"/>
    <w:rsid w:val="00B35D79"/>
    <w:rsid w:val="00B4090D"/>
    <w:rsid w:val="00B46043"/>
    <w:rsid w:val="00B5049E"/>
    <w:rsid w:val="00B506CA"/>
    <w:rsid w:val="00B533B3"/>
    <w:rsid w:val="00B53D92"/>
    <w:rsid w:val="00B540E9"/>
    <w:rsid w:val="00B61F5E"/>
    <w:rsid w:val="00B62440"/>
    <w:rsid w:val="00B72F4B"/>
    <w:rsid w:val="00B74D98"/>
    <w:rsid w:val="00B75EA9"/>
    <w:rsid w:val="00B806DF"/>
    <w:rsid w:val="00B8123D"/>
    <w:rsid w:val="00B9606A"/>
    <w:rsid w:val="00B960B0"/>
    <w:rsid w:val="00BA02C9"/>
    <w:rsid w:val="00BA0A43"/>
    <w:rsid w:val="00BA1F2F"/>
    <w:rsid w:val="00BA2487"/>
    <w:rsid w:val="00BA435D"/>
    <w:rsid w:val="00BA4461"/>
    <w:rsid w:val="00BB3D66"/>
    <w:rsid w:val="00BB564E"/>
    <w:rsid w:val="00BC1491"/>
    <w:rsid w:val="00BC4176"/>
    <w:rsid w:val="00BD1575"/>
    <w:rsid w:val="00BD3A47"/>
    <w:rsid w:val="00BE003C"/>
    <w:rsid w:val="00BE2E8A"/>
    <w:rsid w:val="00BE3256"/>
    <w:rsid w:val="00BE3973"/>
    <w:rsid w:val="00BE3A3E"/>
    <w:rsid w:val="00BE4B68"/>
    <w:rsid w:val="00BF29E0"/>
    <w:rsid w:val="00BF2B7C"/>
    <w:rsid w:val="00BF33F6"/>
    <w:rsid w:val="00BF343F"/>
    <w:rsid w:val="00C0016B"/>
    <w:rsid w:val="00C02801"/>
    <w:rsid w:val="00C0321F"/>
    <w:rsid w:val="00C033F2"/>
    <w:rsid w:val="00C037B7"/>
    <w:rsid w:val="00C03FFA"/>
    <w:rsid w:val="00C069CC"/>
    <w:rsid w:val="00C12A63"/>
    <w:rsid w:val="00C1542B"/>
    <w:rsid w:val="00C20344"/>
    <w:rsid w:val="00C22256"/>
    <w:rsid w:val="00C25D28"/>
    <w:rsid w:val="00C33A95"/>
    <w:rsid w:val="00C33DE4"/>
    <w:rsid w:val="00C35CA3"/>
    <w:rsid w:val="00C414B0"/>
    <w:rsid w:val="00C427C6"/>
    <w:rsid w:val="00C431E9"/>
    <w:rsid w:val="00C67444"/>
    <w:rsid w:val="00C67ECD"/>
    <w:rsid w:val="00C7065B"/>
    <w:rsid w:val="00C72CB5"/>
    <w:rsid w:val="00C77205"/>
    <w:rsid w:val="00C802F0"/>
    <w:rsid w:val="00C80B1A"/>
    <w:rsid w:val="00C81CDC"/>
    <w:rsid w:val="00C957F6"/>
    <w:rsid w:val="00C97BA7"/>
    <w:rsid w:val="00CB39DE"/>
    <w:rsid w:val="00CB6866"/>
    <w:rsid w:val="00CC39C1"/>
    <w:rsid w:val="00CC39F4"/>
    <w:rsid w:val="00CC7229"/>
    <w:rsid w:val="00CC79BD"/>
    <w:rsid w:val="00CD15FC"/>
    <w:rsid w:val="00CD182C"/>
    <w:rsid w:val="00CD2BD0"/>
    <w:rsid w:val="00CD341B"/>
    <w:rsid w:val="00CD4001"/>
    <w:rsid w:val="00CD5635"/>
    <w:rsid w:val="00CD64A4"/>
    <w:rsid w:val="00CD7147"/>
    <w:rsid w:val="00CE2240"/>
    <w:rsid w:val="00CE2ECD"/>
    <w:rsid w:val="00CE4FF9"/>
    <w:rsid w:val="00CF23C3"/>
    <w:rsid w:val="00CF3BE4"/>
    <w:rsid w:val="00D01D60"/>
    <w:rsid w:val="00D04696"/>
    <w:rsid w:val="00D05574"/>
    <w:rsid w:val="00D058B7"/>
    <w:rsid w:val="00D11D1B"/>
    <w:rsid w:val="00D1342A"/>
    <w:rsid w:val="00D269F4"/>
    <w:rsid w:val="00D30D95"/>
    <w:rsid w:val="00D33B30"/>
    <w:rsid w:val="00D37326"/>
    <w:rsid w:val="00D37BBE"/>
    <w:rsid w:val="00D37C97"/>
    <w:rsid w:val="00D407CB"/>
    <w:rsid w:val="00D41DD2"/>
    <w:rsid w:val="00D43D34"/>
    <w:rsid w:val="00D44CB6"/>
    <w:rsid w:val="00D513A5"/>
    <w:rsid w:val="00D55D20"/>
    <w:rsid w:val="00D64E02"/>
    <w:rsid w:val="00D7013D"/>
    <w:rsid w:val="00D76571"/>
    <w:rsid w:val="00D77B08"/>
    <w:rsid w:val="00D85E4D"/>
    <w:rsid w:val="00D8677B"/>
    <w:rsid w:val="00D87A77"/>
    <w:rsid w:val="00D94224"/>
    <w:rsid w:val="00D9442B"/>
    <w:rsid w:val="00DA7F12"/>
    <w:rsid w:val="00DB1EFC"/>
    <w:rsid w:val="00DB52D1"/>
    <w:rsid w:val="00DB5E00"/>
    <w:rsid w:val="00DB5FA6"/>
    <w:rsid w:val="00DC4668"/>
    <w:rsid w:val="00DD10E8"/>
    <w:rsid w:val="00DD209F"/>
    <w:rsid w:val="00DD637B"/>
    <w:rsid w:val="00DE369F"/>
    <w:rsid w:val="00DE41F0"/>
    <w:rsid w:val="00DF2AF5"/>
    <w:rsid w:val="00E01C6B"/>
    <w:rsid w:val="00E0406D"/>
    <w:rsid w:val="00E0556A"/>
    <w:rsid w:val="00E0616E"/>
    <w:rsid w:val="00E06B7E"/>
    <w:rsid w:val="00E102BA"/>
    <w:rsid w:val="00E11A1F"/>
    <w:rsid w:val="00E22435"/>
    <w:rsid w:val="00E2519D"/>
    <w:rsid w:val="00E2563B"/>
    <w:rsid w:val="00E31CF4"/>
    <w:rsid w:val="00E3235D"/>
    <w:rsid w:val="00E35A44"/>
    <w:rsid w:val="00E41036"/>
    <w:rsid w:val="00E43DBF"/>
    <w:rsid w:val="00E45A5F"/>
    <w:rsid w:val="00E52340"/>
    <w:rsid w:val="00E52F0C"/>
    <w:rsid w:val="00E53611"/>
    <w:rsid w:val="00E5412E"/>
    <w:rsid w:val="00E5578B"/>
    <w:rsid w:val="00E60F1C"/>
    <w:rsid w:val="00E71AA4"/>
    <w:rsid w:val="00E72FAC"/>
    <w:rsid w:val="00E76417"/>
    <w:rsid w:val="00E83075"/>
    <w:rsid w:val="00E83F77"/>
    <w:rsid w:val="00E85096"/>
    <w:rsid w:val="00E852E6"/>
    <w:rsid w:val="00E9196C"/>
    <w:rsid w:val="00E93BC1"/>
    <w:rsid w:val="00EA3B87"/>
    <w:rsid w:val="00EA40A1"/>
    <w:rsid w:val="00EA4100"/>
    <w:rsid w:val="00EA52DE"/>
    <w:rsid w:val="00EA7B0D"/>
    <w:rsid w:val="00EB4BFC"/>
    <w:rsid w:val="00EB54C4"/>
    <w:rsid w:val="00EC4224"/>
    <w:rsid w:val="00EC4B6C"/>
    <w:rsid w:val="00ED25ED"/>
    <w:rsid w:val="00ED2A25"/>
    <w:rsid w:val="00ED2D29"/>
    <w:rsid w:val="00ED2FFF"/>
    <w:rsid w:val="00ED6D03"/>
    <w:rsid w:val="00EE6384"/>
    <w:rsid w:val="00EE6523"/>
    <w:rsid w:val="00EF3294"/>
    <w:rsid w:val="00EF5331"/>
    <w:rsid w:val="00EF5868"/>
    <w:rsid w:val="00F021B5"/>
    <w:rsid w:val="00F14C2A"/>
    <w:rsid w:val="00F17724"/>
    <w:rsid w:val="00F209F4"/>
    <w:rsid w:val="00F23185"/>
    <w:rsid w:val="00F232EB"/>
    <w:rsid w:val="00F33D3F"/>
    <w:rsid w:val="00F454D3"/>
    <w:rsid w:val="00F506B7"/>
    <w:rsid w:val="00F51332"/>
    <w:rsid w:val="00F5365A"/>
    <w:rsid w:val="00F57A24"/>
    <w:rsid w:val="00F63AE5"/>
    <w:rsid w:val="00F67C9E"/>
    <w:rsid w:val="00F77CE0"/>
    <w:rsid w:val="00F822BB"/>
    <w:rsid w:val="00F854D5"/>
    <w:rsid w:val="00F94D77"/>
    <w:rsid w:val="00FA0D52"/>
    <w:rsid w:val="00FB2959"/>
    <w:rsid w:val="00FD32BD"/>
    <w:rsid w:val="00FE082F"/>
    <w:rsid w:val="00FE37C6"/>
    <w:rsid w:val="00FE3B09"/>
    <w:rsid w:val="00FE6F53"/>
    <w:rsid w:val="00FE7AE4"/>
    <w:rsid w:val="00FF12D5"/>
    <w:rsid w:val="00FF3141"/>
    <w:rsid w:val="00FF726D"/>
    <w:rsid w:val="00FF756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149B74"/>
  <w15:docId w15:val="{063943B4-BB35-4F43-ABA2-85F2FAF35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606A"/>
    <w:rPr>
      <w:sz w:val="24"/>
      <w:szCs w:val="24"/>
      <w:lang w:val="en-GB" w:eastAsia="en-GB"/>
    </w:rPr>
  </w:style>
  <w:style w:type="paragraph" w:styleId="Heading1">
    <w:name w:val="heading 1"/>
    <w:basedOn w:val="Normal"/>
    <w:next w:val="Normal"/>
    <w:link w:val="Heading1Char"/>
    <w:uiPriority w:val="9"/>
    <w:qFormat/>
    <w:rsid w:val="009F75EF"/>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0858D5"/>
    <w:pPr>
      <w:keepNext/>
      <w:keepLines/>
      <w:numPr>
        <w:ilvl w:val="1"/>
        <w:numId w:val="1"/>
      </w:numPr>
      <w:spacing w:before="360" w:line="259" w:lineRule="auto"/>
      <w:outlineLvl w:val="1"/>
    </w:pPr>
    <w:rPr>
      <w:rFonts w:asciiTheme="majorHAnsi" w:eastAsiaTheme="majorEastAsia" w:hAnsiTheme="majorHAnsi" w:cstheme="majorBidi"/>
      <w:b/>
      <w:bCs/>
      <w:smallCaps/>
      <w:color w:val="000000" w:themeColor="text1"/>
      <w:sz w:val="28"/>
      <w:szCs w:val="28"/>
      <w:lang w:val="en-US"/>
    </w:rPr>
  </w:style>
  <w:style w:type="paragraph" w:styleId="Heading3">
    <w:name w:val="heading 3"/>
    <w:basedOn w:val="Normal"/>
    <w:next w:val="Normal"/>
    <w:link w:val="Heading3Char"/>
    <w:uiPriority w:val="9"/>
    <w:unhideWhenUsed/>
    <w:qFormat/>
    <w:rsid w:val="000858D5"/>
    <w:pPr>
      <w:keepNext/>
      <w:keepLines/>
      <w:numPr>
        <w:ilvl w:val="2"/>
        <w:numId w:val="1"/>
      </w:numPr>
      <w:spacing w:before="200" w:line="259" w:lineRule="auto"/>
      <w:outlineLvl w:val="2"/>
    </w:pPr>
    <w:rPr>
      <w:rFonts w:asciiTheme="majorHAnsi" w:eastAsiaTheme="majorEastAsia" w:hAnsiTheme="majorHAnsi" w:cstheme="majorBidi"/>
      <w:b/>
      <w:bCs/>
      <w:color w:val="000000" w:themeColor="text1"/>
      <w:lang w:val="en-US"/>
    </w:rPr>
  </w:style>
  <w:style w:type="paragraph" w:styleId="Heading4">
    <w:name w:val="heading 4"/>
    <w:basedOn w:val="Normal"/>
    <w:next w:val="Normal"/>
    <w:link w:val="Heading4Char"/>
    <w:uiPriority w:val="9"/>
    <w:unhideWhenUsed/>
    <w:qFormat/>
    <w:rsid w:val="000858D5"/>
    <w:pPr>
      <w:keepNext/>
      <w:keepLines/>
      <w:numPr>
        <w:ilvl w:val="3"/>
        <w:numId w:val="1"/>
      </w:numPr>
      <w:spacing w:before="200" w:line="259" w:lineRule="auto"/>
      <w:outlineLvl w:val="3"/>
    </w:pPr>
    <w:rPr>
      <w:rFonts w:asciiTheme="majorHAnsi" w:eastAsiaTheme="majorEastAsia" w:hAnsiTheme="majorHAnsi" w:cstheme="majorBidi"/>
      <w:b/>
      <w:bCs/>
      <w:i/>
      <w:iCs/>
      <w:color w:val="000000" w:themeColor="text1"/>
      <w:lang w:val="en-US"/>
    </w:rPr>
  </w:style>
  <w:style w:type="paragraph" w:styleId="Heading5">
    <w:name w:val="heading 5"/>
    <w:basedOn w:val="Normal"/>
    <w:next w:val="Normal"/>
    <w:link w:val="Heading5Char"/>
    <w:uiPriority w:val="9"/>
    <w:unhideWhenUsed/>
    <w:qFormat/>
    <w:rsid w:val="000858D5"/>
    <w:pPr>
      <w:keepNext/>
      <w:keepLines/>
      <w:numPr>
        <w:ilvl w:val="4"/>
        <w:numId w:val="1"/>
      </w:numPr>
      <w:spacing w:before="200" w:line="259" w:lineRule="auto"/>
      <w:outlineLvl w:val="4"/>
    </w:pPr>
    <w:rPr>
      <w:rFonts w:asciiTheme="majorHAnsi" w:eastAsiaTheme="majorEastAsia" w:hAnsiTheme="majorHAnsi" w:cstheme="majorBidi"/>
      <w:color w:val="323E4F" w:themeColor="text2" w:themeShade="BF"/>
      <w:lang w:val="en-US"/>
    </w:rPr>
  </w:style>
  <w:style w:type="paragraph" w:styleId="Heading6">
    <w:name w:val="heading 6"/>
    <w:basedOn w:val="Normal"/>
    <w:next w:val="Normal"/>
    <w:link w:val="Heading6Char"/>
    <w:uiPriority w:val="9"/>
    <w:unhideWhenUsed/>
    <w:qFormat/>
    <w:rsid w:val="000858D5"/>
    <w:pPr>
      <w:keepNext/>
      <w:keepLines/>
      <w:numPr>
        <w:ilvl w:val="5"/>
        <w:numId w:val="1"/>
      </w:numPr>
      <w:spacing w:before="200" w:line="259" w:lineRule="auto"/>
      <w:outlineLvl w:val="5"/>
    </w:pPr>
    <w:rPr>
      <w:rFonts w:asciiTheme="majorHAnsi" w:eastAsiaTheme="majorEastAsia" w:hAnsiTheme="majorHAnsi" w:cstheme="majorBidi"/>
      <w:i/>
      <w:iCs/>
      <w:color w:val="323E4F" w:themeColor="text2" w:themeShade="BF"/>
      <w:lang w:val="en-US"/>
    </w:rPr>
  </w:style>
  <w:style w:type="paragraph" w:styleId="Heading7">
    <w:name w:val="heading 7"/>
    <w:basedOn w:val="Normal"/>
    <w:next w:val="Normal"/>
    <w:link w:val="Heading7Char"/>
    <w:uiPriority w:val="9"/>
    <w:unhideWhenUsed/>
    <w:qFormat/>
    <w:rsid w:val="000858D5"/>
    <w:pPr>
      <w:keepNext/>
      <w:keepLines/>
      <w:numPr>
        <w:ilvl w:val="6"/>
        <w:numId w:val="1"/>
      </w:numPr>
      <w:spacing w:before="200" w:line="259" w:lineRule="auto"/>
      <w:outlineLvl w:val="6"/>
    </w:pPr>
    <w:rPr>
      <w:rFonts w:asciiTheme="majorHAnsi" w:eastAsiaTheme="majorEastAsia" w:hAnsiTheme="majorHAnsi" w:cstheme="majorBidi"/>
      <w:i/>
      <w:iCs/>
      <w:color w:val="404040" w:themeColor="text1" w:themeTint="BF"/>
      <w:lang w:val="en-US"/>
    </w:rPr>
  </w:style>
  <w:style w:type="paragraph" w:styleId="Heading8">
    <w:name w:val="heading 8"/>
    <w:basedOn w:val="Normal"/>
    <w:next w:val="Normal"/>
    <w:link w:val="Heading8Char"/>
    <w:uiPriority w:val="9"/>
    <w:unhideWhenUsed/>
    <w:qFormat/>
    <w:rsid w:val="000858D5"/>
    <w:pPr>
      <w:keepNext/>
      <w:keepLines/>
      <w:numPr>
        <w:ilvl w:val="7"/>
        <w:numId w:val="1"/>
      </w:numPr>
      <w:spacing w:before="200" w:line="259" w:lineRule="auto"/>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unhideWhenUsed/>
    <w:qFormat/>
    <w:rsid w:val="000858D5"/>
    <w:pPr>
      <w:keepNext/>
      <w:keepLines/>
      <w:numPr>
        <w:ilvl w:val="8"/>
        <w:numId w:val="1"/>
      </w:numPr>
      <w:spacing w:before="200" w:line="259" w:lineRule="auto"/>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1"/>
    <w:rsid w:val="009F75EF"/>
    <w:pPr>
      <w:spacing w:after="240" w:line="360" w:lineRule="auto"/>
      <w:jc w:val="both"/>
    </w:pPr>
    <w:rPr>
      <w:rFonts w:cs="Times New Roman"/>
      <w:bCs w:val="0"/>
      <w:kern w:val="0"/>
      <w:sz w:val="24"/>
    </w:rPr>
  </w:style>
  <w:style w:type="paragraph" w:customStyle="1" w:styleId="Style3">
    <w:name w:val="Style3"/>
    <w:basedOn w:val="Normal"/>
    <w:rsid w:val="00677D3D"/>
    <w:pPr>
      <w:spacing w:after="240"/>
      <w:ind w:left="900" w:hanging="900"/>
    </w:pPr>
    <w:rPr>
      <w:rFonts w:ascii="Arial" w:hAnsi="Arial"/>
      <w:szCs w:val="20"/>
    </w:rPr>
  </w:style>
  <w:style w:type="paragraph" w:styleId="ListParagraph">
    <w:name w:val="List Paragraph"/>
    <w:basedOn w:val="Normal"/>
    <w:uiPriority w:val="34"/>
    <w:qFormat/>
    <w:rsid w:val="000858D5"/>
    <w:pPr>
      <w:ind w:left="720"/>
      <w:contextualSpacing/>
    </w:pPr>
  </w:style>
  <w:style w:type="character" w:customStyle="1" w:styleId="Heading2Char">
    <w:name w:val="Heading 2 Char"/>
    <w:basedOn w:val="DefaultParagraphFont"/>
    <w:link w:val="Heading2"/>
    <w:uiPriority w:val="9"/>
    <w:rsid w:val="000858D5"/>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rsid w:val="000858D5"/>
    <w:rPr>
      <w:rFonts w:asciiTheme="majorHAnsi" w:eastAsiaTheme="majorEastAsia" w:hAnsiTheme="majorHAnsi" w:cstheme="majorBidi"/>
      <w:b/>
      <w:bCs/>
      <w:color w:val="000000" w:themeColor="text1"/>
      <w:sz w:val="22"/>
      <w:szCs w:val="22"/>
    </w:rPr>
  </w:style>
  <w:style w:type="character" w:customStyle="1" w:styleId="Heading4Char">
    <w:name w:val="Heading 4 Char"/>
    <w:basedOn w:val="DefaultParagraphFont"/>
    <w:link w:val="Heading4"/>
    <w:uiPriority w:val="9"/>
    <w:rsid w:val="000858D5"/>
    <w:rPr>
      <w:rFonts w:asciiTheme="majorHAnsi" w:eastAsiaTheme="majorEastAsia" w:hAnsiTheme="majorHAnsi" w:cstheme="majorBidi"/>
      <w:b/>
      <w:bCs/>
      <w:i/>
      <w:iCs/>
      <w:color w:val="000000" w:themeColor="text1"/>
      <w:sz w:val="22"/>
      <w:szCs w:val="22"/>
    </w:rPr>
  </w:style>
  <w:style w:type="character" w:customStyle="1" w:styleId="Heading5Char">
    <w:name w:val="Heading 5 Char"/>
    <w:basedOn w:val="DefaultParagraphFont"/>
    <w:link w:val="Heading5"/>
    <w:uiPriority w:val="9"/>
    <w:rsid w:val="000858D5"/>
    <w:rPr>
      <w:rFonts w:asciiTheme="majorHAnsi" w:eastAsiaTheme="majorEastAsia" w:hAnsiTheme="majorHAnsi" w:cstheme="majorBidi"/>
      <w:color w:val="323E4F" w:themeColor="text2" w:themeShade="BF"/>
      <w:sz w:val="22"/>
      <w:szCs w:val="22"/>
    </w:rPr>
  </w:style>
  <w:style w:type="character" w:customStyle="1" w:styleId="Heading6Char">
    <w:name w:val="Heading 6 Char"/>
    <w:basedOn w:val="DefaultParagraphFont"/>
    <w:link w:val="Heading6"/>
    <w:uiPriority w:val="9"/>
    <w:rsid w:val="000858D5"/>
    <w:rPr>
      <w:rFonts w:asciiTheme="majorHAnsi" w:eastAsiaTheme="majorEastAsia" w:hAnsiTheme="majorHAnsi" w:cstheme="majorBidi"/>
      <w:i/>
      <w:iCs/>
      <w:color w:val="323E4F" w:themeColor="text2" w:themeShade="BF"/>
      <w:sz w:val="22"/>
      <w:szCs w:val="22"/>
    </w:rPr>
  </w:style>
  <w:style w:type="character" w:customStyle="1" w:styleId="Heading7Char">
    <w:name w:val="Heading 7 Char"/>
    <w:basedOn w:val="DefaultParagraphFont"/>
    <w:link w:val="Heading7"/>
    <w:uiPriority w:val="9"/>
    <w:rsid w:val="000858D5"/>
    <w:rPr>
      <w:rFonts w:asciiTheme="majorHAnsi" w:eastAsiaTheme="majorEastAsia" w:hAnsiTheme="majorHAnsi" w:cstheme="majorBidi"/>
      <w:i/>
      <w:iCs/>
      <w:color w:val="404040" w:themeColor="text1" w:themeTint="BF"/>
      <w:sz w:val="22"/>
      <w:szCs w:val="22"/>
    </w:rPr>
  </w:style>
  <w:style w:type="character" w:customStyle="1" w:styleId="Heading8Char">
    <w:name w:val="Heading 8 Char"/>
    <w:basedOn w:val="DefaultParagraphFont"/>
    <w:link w:val="Heading8"/>
    <w:uiPriority w:val="9"/>
    <w:rsid w:val="000858D5"/>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rsid w:val="000858D5"/>
    <w:rPr>
      <w:rFonts w:asciiTheme="majorHAnsi" w:eastAsiaTheme="majorEastAsia" w:hAnsiTheme="majorHAnsi" w:cstheme="majorBidi"/>
      <w:i/>
      <w:iCs/>
      <w:color w:val="404040" w:themeColor="text1" w:themeTint="BF"/>
    </w:rPr>
  </w:style>
  <w:style w:type="paragraph" w:customStyle="1" w:styleId="AStyleStyle2-handbookFirstline0cm">
    <w:name w:val="A Style Style2 - handbook + First line:  0 cm"/>
    <w:basedOn w:val="Normal"/>
    <w:link w:val="AStyleStyle2-handbookFirstline0cmChar"/>
    <w:rsid w:val="000858D5"/>
    <w:pPr>
      <w:spacing w:after="240" w:line="259" w:lineRule="auto"/>
      <w:ind w:left="900"/>
    </w:pPr>
    <w:rPr>
      <w:rFonts w:ascii="Arial" w:eastAsiaTheme="minorEastAsia" w:hAnsi="Arial"/>
      <w:szCs w:val="20"/>
      <w:lang w:val="en-US"/>
    </w:rPr>
  </w:style>
  <w:style w:type="character" w:customStyle="1" w:styleId="AStyleStyle2-handbookFirstline0cmChar">
    <w:name w:val="A Style Style2 - handbook + First line:  0 cm Char"/>
    <w:basedOn w:val="DefaultParagraphFont"/>
    <w:link w:val="AStyleStyle2-handbookFirstline0cm"/>
    <w:rsid w:val="000858D5"/>
    <w:rPr>
      <w:rFonts w:ascii="Arial" w:eastAsiaTheme="minorEastAsia" w:hAnsi="Arial" w:cstheme="minorBidi"/>
      <w:sz w:val="22"/>
    </w:rPr>
  </w:style>
  <w:style w:type="character" w:customStyle="1" w:styleId="Heading1Char">
    <w:name w:val="Heading 1 Char"/>
    <w:basedOn w:val="DefaultParagraphFont"/>
    <w:link w:val="Heading1"/>
    <w:uiPriority w:val="9"/>
    <w:rsid w:val="000858D5"/>
    <w:rPr>
      <w:rFonts w:ascii="Arial" w:eastAsiaTheme="minorHAnsi" w:hAnsi="Arial" w:cs="Arial"/>
      <w:b/>
      <w:bCs/>
      <w:kern w:val="32"/>
      <w:sz w:val="32"/>
      <w:szCs w:val="32"/>
      <w:lang w:val="en-GB"/>
    </w:rPr>
  </w:style>
  <w:style w:type="paragraph" w:styleId="TOC1">
    <w:name w:val="toc 1"/>
    <w:basedOn w:val="Normal"/>
    <w:next w:val="Normal"/>
    <w:autoRedefine/>
    <w:uiPriority w:val="39"/>
    <w:rsid w:val="001A437A"/>
    <w:pPr>
      <w:tabs>
        <w:tab w:val="left" w:pos="440"/>
        <w:tab w:val="right" w:pos="8364"/>
      </w:tabs>
      <w:spacing w:before="360"/>
    </w:pPr>
    <w:rPr>
      <w:rFonts w:asciiTheme="majorHAnsi" w:hAnsiTheme="majorHAnsi" w:cstheme="majorHAnsi"/>
      <w:b/>
      <w:bCs/>
      <w:caps/>
    </w:rPr>
  </w:style>
  <w:style w:type="paragraph" w:styleId="TOC2">
    <w:name w:val="toc 2"/>
    <w:basedOn w:val="Normal"/>
    <w:next w:val="Normal"/>
    <w:autoRedefine/>
    <w:uiPriority w:val="39"/>
    <w:rsid w:val="00491C62"/>
    <w:pPr>
      <w:tabs>
        <w:tab w:val="left" w:pos="660"/>
        <w:tab w:val="right" w:pos="8364"/>
      </w:tabs>
      <w:spacing w:before="80"/>
      <w:ind w:right="656"/>
    </w:pPr>
    <w:rPr>
      <w:rFonts w:cstheme="minorHAnsi"/>
      <w:b/>
      <w:bCs/>
      <w:sz w:val="20"/>
      <w:szCs w:val="20"/>
    </w:rPr>
  </w:style>
  <w:style w:type="paragraph" w:styleId="TOC3">
    <w:name w:val="toc 3"/>
    <w:basedOn w:val="Normal"/>
    <w:next w:val="Normal"/>
    <w:autoRedefine/>
    <w:rsid w:val="00D85E4D"/>
    <w:pPr>
      <w:ind w:left="220"/>
    </w:pPr>
    <w:rPr>
      <w:rFonts w:cstheme="minorHAnsi"/>
      <w:sz w:val="20"/>
      <w:szCs w:val="20"/>
    </w:rPr>
  </w:style>
  <w:style w:type="paragraph" w:styleId="TOC4">
    <w:name w:val="toc 4"/>
    <w:basedOn w:val="Normal"/>
    <w:next w:val="Normal"/>
    <w:autoRedefine/>
    <w:rsid w:val="00D85E4D"/>
    <w:pPr>
      <w:ind w:left="440"/>
    </w:pPr>
    <w:rPr>
      <w:rFonts w:cstheme="minorHAnsi"/>
      <w:sz w:val="20"/>
      <w:szCs w:val="20"/>
    </w:rPr>
  </w:style>
  <w:style w:type="paragraph" w:styleId="TOC5">
    <w:name w:val="toc 5"/>
    <w:basedOn w:val="Normal"/>
    <w:next w:val="Normal"/>
    <w:autoRedefine/>
    <w:rsid w:val="00D85E4D"/>
    <w:pPr>
      <w:ind w:left="660"/>
    </w:pPr>
    <w:rPr>
      <w:rFonts w:cstheme="minorHAnsi"/>
      <w:sz w:val="20"/>
      <w:szCs w:val="20"/>
    </w:rPr>
  </w:style>
  <w:style w:type="paragraph" w:styleId="TOC6">
    <w:name w:val="toc 6"/>
    <w:basedOn w:val="Normal"/>
    <w:next w:val="Normal"/>
    <w:autoRedefine/>
    <w:rsid w:val="00D85E4D"/>
    <w:pPr>
      <w:ind w:left="880"/>
    </w:pPr>
    <w:rPr>
      <w:rFonts w:cstheme="minorHAnsi"/>
      <w:sz w:val="20"/>
      <w:szCs w:val="20"/>
    </w:rPr>
  </w:style>
  <w:style w:type="paragraph" w:styleId="TOC7">
    <w:name w:val="toc 7"/>
    <w:basedOn w:val="Normal"/>
    <w:next w:val="Normal"/>
    <w:autoRedefine/>
    <w:rsid w:val="00D85E4D"/>
    <w:pPr>
      <w:ind w:left="1100"/>
    </w:pPr>
    <w:rPr>
      <w:rFonts w:cstheme="minorHAnsi"/>
      <w:sz w:val="20"/>
      <w:szCs w:val="20"/>
    </w:rPr>
  </w:style>
  <w:style w:type="paragraph" w:styleId="TOC8">
    <w:name w:val="toc 8"/>
    <w:basedOn w:val="Normal"/>
    <w:next w:val="Normal"/>
    <w:autoRedefine/>
    <w:rsid w:val="00D85E4D"/>
    <w:pPr>
      <w:ind w:left="1320"/>
    </w:pPr>
    <w:rPr>
      <w:rFonts w:cstheme="minorHAnsi"/>
      <w:sz w:val="20"/>
      <w:szCs w:val="20"/>
    </w:rPr>
  </w:style>
  <w:style w:type="paragraph" w:styleId="TOC9">
    <w:name w:val="toc 9"/>
    <w:basedOn w:val="Normal"/>
    <w:next w:val="Normal"/>
    <w:autoRedefine/>
    <w:rsid w:val="00D85E4D"/>
    <w:pPr>
      <w:ind w:left="1540"/>
    </w:pPr>
    <w:rPr>
      <w:rFonts w:cstheme="minorHAnsi"/>
      <w:sz w:val="20"/>
      <w:szCs w:val="20"/>
    </w:rPr>
  </w:style>
  <w:style w:type="character" w:styleId="Hyperlink">
    <w:name w:val="Hyperlink"/>
    <w:basedOn w:val="DefaultParagraphFont"/>
    <w:uiPriority w:val="99"/>
    <w:unhideWhenUsed/>
    <w:rsid w:val="00D85E4D"/>
    <w:rPr>
      <w:color w:val="0563C1" w:themeColor="hyperlink"/>
      <w:u w:val="single"/>
    </w:rPr>
  </w:style>
  <w:style w:type="paragraph" w:styleId="Header">
    <w:name w:val="header"/>
    <w:basedOn w:val="Normal"/>
    <w:link w:val="HeaderChar"/>
    <w:uiPriority w:val="99"/>
    <w:rsid w:val="00D85E4D"/>
    <w:pPr>
      <w:tabs>
        <w:tab w:val="center" w:pos="4513"/>
        <w:tab w:val="right" w:pos="9026"/>
      </w:tabs>
    </w:pPr>
  </w:style>
  <w:style w:type="character" w:customStyle="1" w:styleId="HeaderChar">
    <w:name w:val="Header Char"/>
    <w:basedOn w:val="DefaultParagraphFont"/>
    <w:link w:val="Header"/>
    <w:uiPriority w:val="99"/>
    <w:rsid w:val="00D85E4D"/>
    <w:rPr>
      <w:rFonts w:asciiTheme="minorHAnsi" w:eastAsiaTheme="minorHAnsi" w:hAnsiTheme="minorHAnsi" w:cstheme="minorBidi"/>
      <w:sz w:val="22"/>
      <w:szCs w:val="22"/>
      <w:lang w:val="en-GB"/>
    </w:rPr>
  </w:style>
  <w:style w:type="paragraph" w:styleId="Footer">
    <w:name w:val="footer"/>
    <w:basedOn w:val="Normal"/>
    <w:link w:val="FooterChar"/>
    <w:uiPriority w:val="99"/>
    <w:rsid w:val="00D85E4D"/>
    <w:pPr>
      <w:tabs>
        <w:tab w:val="center" w:pos="4513"/>
        <w:tab w:val="right" w:pos="9026"/>
      </w:tabs>
    </w:pPr>
  </w:style>
  <w:style w:type="character" w:customStyle="1" w:styleId="FooterChar">
    <w:name w:val="Footer Char"/>
    <w:basedOn w:val="DefaultParagraphFont"/>
    <w:link w:val="Footer"/>
    <w:uiPriority w:val="99"/>
    <w:rsid w:val="00D85E4D"/>
    <w:rPr>
      <w:rFonts w:asciiTheme="minorHAnsi" w:eastAsiaTheme="minorHAnsi" w:hAnsiTheme="minorHAnsi" w:cstheme="minorBidi"/>
      <w:sz w:val="22"/>
      <w:szCs w:val="22"/>
      <w:lang w:val="en-GB"/>
    </w:rPr>
  </w:style>
  <w:style w:type="table" w:styleId="TableGrid">
    <w:name w:val="Table Grid"/>
    <w:basedOn w:val="TableNormal"/>
    <w:uiPriority w:val="39"/>
    <w:rsid w:val="00E323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574ADC"/>
    <w:rPr>
      <w:rFonts w:ascii="Segoe UI" w:hAnsi="Segoe UI" w:cs="Segoe UI"/>
      <w:sz w:val="18"/>
      <w:szCs w:val="18"/>
    </w:rPr>
  </w:style>
  <w:style w:type="character" w:customStyle="1" w:styleId="BalloonTextChar">
    <w:name w:val="Balloon Text Char"/>
    <w:basedOn w:val="DefaultParagraphFont"/>
    <w:link w:val="BalloonText"/>
    <w:semiHidden/>
    <w:rsid w:val="00574ADC"/>
    <w:rPr>
      <w:rFonts w:ascii="Segoe UI" w:eastAsiaTheme="minorHAnsi" w:hAnsi="Segoe UI" w:cs="Segoe UI"/>
      <w:sz w:val="18"/>
      <w:szCs w:val="18"/>
      <w:lang w:val="en-GB"/>
    </w:rPr>
  </w:style>
  <w:style w:type="character" w:styleId="FollowedHyperlink">
    <w:name w:val="FollowedHyperlink"/>
    <w:basedOn w:val="DefaultParagraphFont"/>
    <w:rsid w:val="00675084"/>
    <w:rPr>
      <w:color w:val="954F72" w:themeColor="followedHyperlink"/>
      <w:u w:val="single"/>
    </w:rPr>
  </w:style>
  <w:style w:type="paragraph" w:styleId="FootnoteText">
    <w:name w:val="footnote text"/>
    <w:basedOn w:val="Normal"/>
    <w:link w:val="FootnoteTextChar"/>
    <w:unhideWhenUsed/>
    <w:rsid w:val="00E52340"/>
  </w:style>
  <w:style w:type="character" w:customStyle="1" w:styleId="FootnoteTextChar">
    <w:name w:val="Footnote Text Char"/>
    <w:basedOn w:val="DefaultParagraphFont"/>
    <w:link w:val="FootnoteText"/>
    <w:rsid w:val="00E52340"/>
    <w:rPr>
      <w:rFonts w:asciiTheme="minorHAnsi" w:eastAsiaTheme="minorHAnsi" w:hAnsiTheme="minorHAnsi" w:cstheme="minorBidi"/>
      <w:sz w:val="24"/>
      <w:szCs w:val="24"/>
      <w:lang w:val="en-GB"/>
    </w:rPr>
  </w:style>
  <w:style w:type="character" w:styleId="FootnoteReference">
    <w:name w:val="footnote reference"/>
    <w:basedOn w:val="DefaultParagraphFont"/>
    <w:unhideWhenUsed/>
    <w:rsid w:val="00E52340"/>
    <w:rPr>
      <w:vertAlign w:val="superscript"/>
    </w:rPr>
  </w:style>
  <w:style w:type="paragraph" w:customStyle="1" w:styleId="Default">
    <w:name w:val="Default"/>
    <w:rsid w:val="00366CEC"/>
    <w:pPr>
      <w:autoSpaceDE w:val="0"/>
      <w:autoSpaceDN w:val="0"/>
      <w:adjustRightInd w:val="0"/>
    </w:pPr>
    <w:rPr>
      <w:rFonts w:ascii="Arial" w:eastAsia="Calibri" w:hAnsi="Arial" w:cs="Arial"/>
      <w:color w:val="000000"/>
      <w:sz w:val="24"/>
      <w:szCs w:val="24"/>
      <w:lang w:val="en-GB" w:eastAsia="en-GB"/>
    </w:rPr>
  </w:style>
  <w:style w:type="paragraph" w:styleId="NormalWeb">
    <w:name w:val="Normal (Web)"/>
    <w:basedOn w:val="Normal"/>
    <w:uiPriority w:val="99"/>
    <w:unhideWhenUsed/>
    <w:rsid w:val="00B53D92"/>
    <w:pPr>
      <w:spacing w:before="100" w:beforeAutospacing="1" w:after="100" w:afterAutospacing="1"/>
    </w:pPr>
  </w:style>
  <w:style w:type="character" w:customStyle="1" w:styleId="UnresolvedMention1">
    <w:name w:val="Unresolved Mention1"/>
    <w:basedOn w:val="DefaultParagraphFont"/>
    <w:rsid w:val="00163384"/>
    <w:rPr>
      <w:color w:val="808080"/>
      <w:shd w:val="clear" w:color="auto" w:fill="E6E6E6"/>
    </w:rPr>
  </w:style>
  <w:style w:type="character" w:customStyle="1" w:styleId="UnresolvedMention2">
    <w:name w:val="Unresolved Mention2"/>
    <w:basedOn w:val="DefaultParagraphFont"/>
    <w:uiPriority w:val="99"/>
    <w:semiHidden/>
    <w:unhideWhenUsed/>
    <w:rsid w:val="00884F9C"/>
    <w:rPr>
      <w:color w:val="605E5C"/>
      <w:shd w:val="clear" w:color="auto" w:fill="E1DFDD"/>
    </w:rPr>
  </w:style>
  <w:style w:type="character" w:styleId="Strong">
    <w:name w:val="Strong"/>
    <w:basedOn w:val="DefaultParagraphFont"/>
    <w:uiPriority w:val="22"/>
    <w:qFormat/>
    <w:rsid w:val="00A57DBD"/>
    <w:rPr>
      <w:b/>
      <w:bCs/>
    </w:rPr>
  </w:style>
  <w:style w:type="character" w:customStyle="1" w:styleId="UnresolvedMention3">
    <w:name w:val="Unresolved Mention3"/>
    <w:basedOn w:val="DefaultParagraphFont"/>
    <w:uiPriority w:val="99"/>
    <w:semiHidden/>
    <w:unhideWhenUsed/>
    <w:rsid w:val="00EE6384"/>
    <w:rPr>
      <w:color w:val="605E5C"/>
      <w:shd w:val="clear" w:color="auto" w:fill="E1DFDD"/>
    </w:rPr>
  </w:style>
  <w:style w:type="character" w:styleId="CommentReference">
    <w:name w:val="annotation reference"/>
    <w:basedOn w:val="DefaultParagraphFont"/>
    <w:uiPriority w:val="99"/>
    <w:semiHidden/>
    <w:unhideWhenUsed/>
    <w:rsid w:val="006B5623"/>
    <w:rPr>
      <w:sz w:val="16"/>
      <w:szCs w:val="16"/>
    </w:rPr>
  </w:style>
  <w:style w:type="paragraph" w:styleId="CommentText">
    <w:name w:val="annotation text"/>
    <w:basedOn w:val="Normal"/>
    <w:link w:val="CommentTextChar"/>
    <w:unhideWhenUsed/>
    <w:rsid w:val="006B5623"/>
    <w:rPr>
      <w:sz w:val="20"/>
      <w:szCs w:val="20"/>
    </w:rPr>
  </w:style>
  <w:style w:type="character" w:customStyle="1" w:styleId="CommentTextChar">
    <w:name w:val="Comment Text Char"/>
    <w:basedOn w:val="DefaultParagraphFont"/>
    <w:link w:val="CommentText"/>
    <w:rsid w:val="006B5623"/>
    <w:rPr>
      <w:rFonts w:asciiTheme="minorHAnsi" w:eastAsiaTheme="minorHAnsi" w:hAnsiTheme="minorHAnsi" w:cstheme="minorBidi"/>
      <w:lang w:val="en-GB"/>
    </w:rPr>
  </w:style>
  <w:style w:type="character" w:customStyle="1" w:styleId="UnresolvedMention4">
    <w:name w:val="Unresolved Mention4"/>
    <w:basedOn w:val="DefaultParagraphFont"/>
    <w:rsid w:val="006B5623"/>
    <w:rPr>
      <w:color w:val="605E5C"/>
      <w:shd w:val="clear" w:color="auto" w:fill="E1DFDD"/>
    </w:rPr>
  </w:style>
  <w:style w:type="paragraph" w:styleId="Revision">
    <w:name w:val="Revision"/>
    <w:hidden/>
    <w:uiPriority w:val="99"/>
    <w:semiHidden/>
    <w:rsid w:val="00554130"/>
    <w:rPr>
      <w:rFonts w:asciiTheme="minorHAnsi" w:eastAsiaTheme="minorHAnsi" w:hAnsiTheme="minorHAnsi" w:cstheme="minorBidi"/>
      <w:sz w:val="22"/>
      <w:szCs w:val="22"/>
      <w:lang w:val="en-GB"/>
    </w:rPr>
  </w:style>
  <w:style w:type="paragraph" w:styleId="CommentSubject">
    <w:name w:val="annotation subject"/>
    <w:basedOn w:val="CommentText"/>
    <w:next w:val="CommentText"/>
    <w:link w:val="CommentSubjectChar"/>
    <w:semiHidden/>
    <w:unhideWhenUsed/>
    <w:rsid w:val="008A4E22"/>
    <w:rPr>
      <w:b/>
      <w:bCs/>
    </w:rPr>
  </w:style>
  <w:style w:type="character" w:customStyle="1" w:styleId="CommentSubjectChar">
    <w:name w:val="Comment Subject Char"/>
    <w:basedOn w:val="CommentTextChar"/>
    <w:link w:val="CommentSubject"/>
    <w:semiHidden/>
    <w:rsid w:val="008A4E22"/>
    <w:rPr>
      <w:rFonts w:asciiTheme="minorHAnsi" w:eastAsiaTheme="minorHAnsi" w:hAnsiTheme="minorHAnsi" w:cstheme="minorBidi"/>
      <w:b/>
      <w:bCs/>
      <w:lang w:val="en-GB"/>
    </w:rPr>
  </w:style>
  <w:style w:type="character" w:customStyle="1" w:styleId="UnresolvedMention5">
    <w:name w:val="Unresolved Mention5"/>
    <w:basedOn w:val="DefaultParagraphFont"/>
    <w:uiPriority w:val="99"/>
    <w:semiHidden/>
    <w:unhideWhenUsed/>
    <w:rsid w:val="00A72123"/>
    <w:rPr>
      <w:color w:val="605E5C"/>
      <w:shd w:val="clear" w:color="auto" w:fill="E1DFDD"/>
    </w:rPr>
  </w:style>
  <w:style w:type="character" w:styleId="UnresolvedMention">
    <w:name w:val="Unresolved Mention"/>
    <w:basedOn w:val="DefaultParagraphFont"/>
    <w:uiPriority w:val="99"/>
    <w:semiHidden/>
    <w:unhideWhenUsed/>
    <w:rsid w:val="002746F3"/>
    <w:rPr>
      <w:color w:val="605E5C"/>
      <w:shd w:val="clear" w:color="auto" w:fill="E1DFDD"/>
    </w:rPr>
  </w:style>
  <w:style w:type="character" w:customStyle="1" w:styleId="apple-converted-space">
    <w:name w:val="apple-converted-space"/>
    <w:basedOn w:val="DefaultParagraphFont"/>
    <w:rsid w:val="000B3B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9483">
      <w:bodyDiv w:val="1"/>
      <w:marLeft w:val="0"/>
      <w:marRight w:val="0"/>
      <w:marTop w:val="0"/>
      <w:marBottom w:val="0"/>
      <w:divBdr>
        <w:top w:val="none" w:sz="0" w:space="0" w:color="auto"/>
        <w:left w:val="none" w:sz="0" w:space="0" w:color="auto"/>
        <w:bottom w:val="none" w:sz="0" w:space="0" w:color="auto"/>
        <w:right w:val="none" w:sz="0" w:space="0" w:color="auto"/>
      </w:divBdr>
    </w:div>
    <w:div w:id="139277108">
      <w:bodyDiv w:val="1"/>
      <w:marLeft w:val="0"/>
      <w:marRight w:val="0"/>
      <w:marTop w:val="0"/>
      <w:marBottom w:val="0"/>
      <w:divBdr>
        <w:top w:val="none" w:sz="0" w:space="0" w:color="auto"/>
        <w:left w:val="none" w:sz="0" w:space="0" w:color="auto"/>
        <w:bottom w:val="none" w:sz="0" w:space="0" w:color="auto"/>
        <w:right w:val="none" w:sz="0" w:space="0" w:color="auto"/>
      </w:divBdr>
    </w:div>
    <w:div w:id="462507874">
      <w:bodyDiv w:val="1"/>
      <w:marLeft w:val="0"/>
      <w:marRight w:val="0"/>
      <w:marTop w:val="0"/>
      <w:marBottom w:val="0"/>
      <w:divBdr>
        <w:top w:val="none" w:sz="0" w:space="0" w:color="auto"/>
        <w:left w:val="none" w:sz="0" w:space="0" w:color="auto"/>
        <w:bottom w:val="none" w:sz="0" w:space="0" w:color="auto"/>
        <w:right w:val="none" w:sz="0" w:space="0" w:color="auto"/>
      </w:divBdr>
    </w:div>
    <w:div w:id="464859461">
      <w:bodyDiv w:val="1"/>
      <w:marLeft w:val="0"/>
      <w:marRight w:val="0"/>
      <w:marTop w:val="0"/>
      <w:marBottom w:val="0"/>
      <w:divBdr>
        <w:top w:val="none" w:sz="0" w:space="0" w:color="auto"/>
        <w:left w:val="none" w:sz="0" w:space="0" w:color="auto"/>
        <w:bottom w:val="none" w:sz="0" w:space="0" w:color="auto"/>
        <w:right w:val="none" w:sz="0" w:space="0" w:color="auto"/>
      </w:divBdr>
    </w:div>
    <w:div w:id="506095347">
      <w:bodyDiv w:val="1"/>
      <w:marLeft w:val="0"/>
      <w:marRight w:val="0"/>
      <w:marTop w:val="0"/>
      <w:marBottom w:val="0"/>
      <w:divBdr>
        <w:top w:val="none" w:sz="0" w:space="0" w:color="auto"/>
        <w:left w:val="none" w:sz="0" w:space="0" w:color="auto"/>
        <w:bottom w:val="none" w:sz="0" w:space="0" w:color="auto"/>
        <w:right w:val="none" w:sz="0" w:space="0" w:color="auto"/>
      </w:divBdr>
    </w:div>
    <w:div w:id="540554555">
      <w:bodyDiv w:val="1"/>
      <w:marLeft w:val="0"/>
      <w:marRight w:val="0"/>
      <w:marTop w:val="0"/>
      <w:marBottom w:val="0"/>
      <w:divBdr>
        <w:top w:val="none" w:sz="0" w:space="0" w:color="auto"/>
        <w:left w:val="none" w:sz="0" w:space="0" w:color="auto"/>
        <w:bottom w:val="none" w:sz="0" w:space="0" w:color="auto"/>
        <w:right w:val="none" w:sz="0" w:space="0" w:color="auto"/>
      </w:divBdr>
    </w:div>
    <w:div w:id="590503505">
      <w:bodyDiv w:val="1"/>
      <w:marLeft w:val="0"/>
      <w:marRight w:val="0"/>
      <w:marTop w:val="0"/>
      <w:marBottom w:val="0"/>
      <w:divBdr>
        <w:top w:val="none" w:sz="0" w:space="0" w:color="auto"/>
        <w:left w:val="none" w:sz="0" w:space="0" w:color="auto"/>
        <w:bottom w:val="none" w:sz="0" w:space="0" w:color="auto"/>
        <w:right w:val="none" w:sz="0" w:space="0" w:color="auto"/>
      </w:divBdr>
    </w:div>
    <w:div w:id="829179656">
      <w:bodyDiv w:val="1"/>
      <w:marLeft w:val="0"/>
      <w:marRight w:val="0"/>
      <w:marTop w:val="0"/>
      <w:marBottom w:val="0"/>
      <w:divBdr>
        <w:top w:val="none" w:sz="0" w:space="0" w:color="auto"/>
        <w:left w:val="none" w:sz="0" w:space="0" w:color="auto"/>
        <w:bottom w:val="none" w:sz="0" w:space="0" w:color="auto"/>
        <w:right w:val="none" w:sz="0" w:space="0" w:color="auto"/>
      </w:divBdr>
    </w:div>
    <w:div w:id="859705774">
      <w:bodyDiv w:val="1"/>
      <w:marLeft w:val="0"/>
      <w:marRight w:val="0"/>
      <w:marTop w:val="0"/>
      <w:marBottom w:val="0"/>
      <w:divBdr>
        <w:top w:val="none" w:sz="0" w:space="0" w:color="auto"/>
        <w:left w:val="none" w:sz="0" w:space="0" w:color="auto"/>
        <w:bottom w:val="none" w:sz="0" w:space="0" w:color="auto"/>
        <w:right w:val="none" w:sz="0" w:space="0" w:color="auto"/>
      </w:divBdr>
    </w:div>
    <w:div w:id="874463115">
      <w:bodyDiv w:val="1"/>
      <w:marLeft w:val="0"/>
      <w:marRight w:val="0"/>
      <w:marTop w:val="0"/>
      <w:marBottom w:val="0"/>
      <w:divBdr>
        <w:top w:val="none" w:sz="0" w:space="0" w:color="auto"/>
        <w:left w:val="none" w:sz="0" w:space="0" w:color="auto"/>
        <w:bottom w:val="none" w:sz="0" w:space="0" w:color="auto"/>
        <w:right w:val="none" w:sz="0" w:space="0" w:color="auto"/>
      </w:divBdr>
    </w:div>
    <w:div w:id="932056619">
      <w:bodyDiv w:val="1"/>
      <w:marLeft w:val="0"/>
      <w:marRight w:val="0"/>
      <w:marTop w:val="0"/>
      <w:marBottom w:val="0"/>
      <w:divBdr>
        <w:top w:val="none" w:sz="0" w:space="0" w:color="auto"/>
        <w:left w:val="none" w:sz="0" w:space="0" w:color="auto"/>
        <w:bottom w:val="none" w:sz="0" w:space="0" w:color="auto"/>
        <w:right w:val="none" w:sz="0" w:space="0" w:color="auto"/>
      </w:divBdr>
    </w:div>
    <w:div w:id="932395372">
      <w:bodyDiv w:val="1"/>
      <w:marLeft w:val="0"/>
      <w:marRight w:val="0"/>
      <w:marTop w:val="0"/>
      <w:marBottom w:val="0"/>
      <w:divBdr>
        <w:top w:val="none" w:sz="0" w:space="0" w:color="auto"/>
        <w:left w:val="none" w:sz="0" w:space="0" w:color="auto"/>
        <w:bottom w:val="none" w:sz="0" w:space="0" w:color="auto"/>
        <w:right w:val="none" w:sz="0" w:space="0" w:color="auto"/>
      </w:divBdr>
    </w:div>
    <w:div w:id="1179195496">
      <w:bodyDiv w:val="1"/>
      <w:marLeft w:val="0"/>
      <w:marRight w:val="0"/>
      <w:marTop w:val="0"/>
      <w:marBottom w:val="0"/>
      <w:divBdr>
        <w:top w:val="none" w:sz="0" w:space="0" w:color="auto"/>
        <w:left w:val="none" w:sz="0" w:space="0" w:color="auto"/>
        <w:bottom w:val="none" w:sz="0" w:space="0" w:color="auto"/>
        <w:right w:val="none" w:sz="0" w:space="0" w:color="auto"/>
      </w:divBdr>
    </w:div>
    <w:div w:id="1312755835">
      <w:bodyDiv w:val="1"/>
      <w:marLeft w:val="0"/>
      <w:marRight w:val="0"/>
      <w:marTop w:val="0"/>
      <w:marBottom w:val="0"/>
      <w:divBdr>
        <w:top w:val="none" w:sz="0" w:space="0" w:color="auto"/>
        <w:left w:val="none" w:sz="0" w:space="0" w:color="auto"/>
        <w:bottom w:val="none" w:sz="0" w:space="0" w:color="auto"/>
        <w:right w:val="none" w:sz="0" w:space="0" w:color="auto"/>
      </w:divBdr>
    </w:div>
    <w:div w:id="1476219235">
      <w:bodyDiv w:val="1"/>
      <w:marLeft w:val="0"/>
      <w:marRight w:val="0"/>
      <w:marTop w:val="0"/>
      <w:marBottom w:val="0"/>
      <w:divBdr>
        <w:top w:val="none" w:sz="0" w:space="0" w:color="auto"/>
        <w:left w:val="none" w:sz="0" w:space="0" w:color="auto"/>
        <w:bottom w:val="none" w:sz="0" w:space="0" w:color="auto"/>
        <w:right w:val="none" w:sz="0" w:space="0" w:color="auto"/>
      </w:divBdr>
    </w:div>
    <w:div w:id="1533960341">
      <w:bodyDiv w:val="1"/>
      <w:marLeft w:val="0"/>
      <w:marRight w:val="0"/>
      <w:marTop w:val="0"/>
      <w:marBottom w:val="0"/>
      <w:divBdr>
        <w:top w:val="none" w:sz="0" w:space="0" w:color="auto"/>
        <w:left w:val="none" w:sz="0" w:space="0" w:color="auto"/>
        <w:bottom w:val="none" w:sz="0" w:space="0" w:color="auto"/>
        <w:right w:val="none" w:sz="0" w:space="0" w:color="auto"/>
      </w:divBdr>
    </w:div>
    <w:div w:id="1660694525">
      <w:bodyDiv w:val="1"/>
      <w:marLeft w:val="0"/>
      <w:marRight w:val="0"/>
      <w:marTop w:val="0"/>
      <w:marBottom w:val="0"/>
      <w:divBdr>
        <w:top w:val="none" w:sz="0" w:space="0" w:color="auto"/>
        <w:left w:val="none" w:sz="0" w:space="0" w:color="auto"/>
        <w:bottom w:val="none" w:sz="0" w:space="0" w:color="auto"/>
        <w:right w:val="none" w:sz="0" w:space="0" w:color="auto"/>
      </w:divBdr>
      <w:divsChild>
        <w:div w:id="463810753">
          <w:marLeft w:val="0"/>
          <w:marRight w:val="0"/>
          <w:marTop w:val="0"/>
          <w:marBottom w:val="0"/>
          <w:divBdr>
            <w:top w:val="none" w:sz="0" w:space="0" w:color="auto"/>
            <w:left w:val="none" w:sz="0" w:space="0" w:color="auto"/>
            <w:bottom w:val="none" w:sz="0" w:space="0" w:color="auto"/>
            <w:right w:val="none" w:sz="0" w:space="0" w:color="auto"/>
          </w:divBdr>
          <w:divsChild>
            <w:div w:id="801965190">
              <w:marLeft w:val="0"/>
              <w:marRight w:val="0"/>
              <w:marTop w:val="0"/>
              <w:marBottom w:val="0"/>
              <w:divBdr>
                <w:top w:val="none" w:sz="0" w:space="0" w:color="auto"/>
                <w:left w:val="none" w:sz="0" w:space="0" w:color="auto"/>
                <w:bottom w:val="none" w:sz="0" w:space="0" w:color="auto"/>
                <w:right w:val="none" w:sz="0" w:space="0" w:color="auto"/>
              </w:divBdr>
              <w:divsChild>
                <w:div w:id="974683209">
                  <w:marLeft w:val="0"/>
                  <w:marRight w:val="0"/>
                  <w:marTop w:val="0"/>
                  <w:marBottom w:val="0"/>
                  <w:divBdr>
                    <w:top w:val="none" w:sz="0" w:space="0" w:color="auto"/>
                    <w:left w:val="none" w:sz="0" w:space="0" w:color="auto"/>
                    <w:bottom w:val="none" w:sz="0" w:space="0" w:color="auto"/>
                    <w:right w:val="none" w:sz="0" w:space="0" w:color="auto"/>
                  </w:divBdr>
                  <w:divsChild>
                    <w:div w:id="278876400">
                      <w:marLeft w:val="0"/>
                      <w:marRight w:val="0"/>
                      <w:marTop w:val="0"/>
                      <w:marBottom w:val="0"/>
                      <w:divBdr>
                        <w:top w:val="none" w:sz="0" w:space="0" w:color="auto"/>
                        <w:left w:val="none" w:sz="0" w:space="0" w:color="auto"/>
                        <w:bottom w:val="none" w:sz="0" w:space="0" w:color="auto"/>
                        <w:right w:val="none" w:sz="0" w:space="0" w:color="auto"/>
                      </w:divBdr>
                    </w:div>
                    <w:div w:id="120941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0964799">
      <w:bodyDiv w:val="1"/>
      <w:marLeft w:val="0"/>
      <w:marRight w:val="0"/>
      <w:marTop w:val="0"/>
      <w:marBottom w:val="0"/>
      <w:divBdr>
        <w:top w:val="none" w:sz="0" w:space="0" w:color="auto"/>
        <w:left w:val="none" w:sz="0" w:space="0" w:color="auto"/>
        <w:bottom w:val="none" w:sz="0" w:space="0" w:color="auto"/>
        <w:right w:val="none" w:sz="0" w:space="0" w:color="auto"/>
      </w:divBdr>
    </w:div>
    <w:div w:id="1806199885">
      <w:bodyDiv w:val="1"/>
      <w:marLeft w:val="0"/>
      <w:marRight w:val="0"/>
      <w:marTop w:val="0"/>
      <w:marBottom w:val="0"/>
      <w:divBdr>
        <w:top w:val="none" w:sz="0" w:space="0" w:color="auto"/>
        <w:left w:val="none" w:sz="0" w:space="0" w:color="auto"/>
        <w:bottom w:val="none" w:sz="0" w:space="0" w:color="auto"/>
        <w:right w:val="none" w:sz="0" w:space="0" w:color="auto"/>
      </w:divBdr>
    </w:div>
    <w:div w:id="1929077528">
      <w:bodyDiv w:val="1"/>
      <w:marLeft w:val="0"/>
      <w:marRight w:val="0"/>
      <w:marTop w:val="0"/>
      <w:marBottom w:val="0"/>
      <w:divBdr>
        <w:top w:val="none" w:sz="0" w:space="0" w:color="auto"/>
        <w:left w:val="none" w:sz="0" w:space="0" w:color="auto"/>
        <w:bottom w:val="none" w:sz="0" w:space="0" w:color="auto"/>
        <w:right w:val="none" w:sz="0" w:space="0" w:color="auto"/>
      </w:divBdr>
    </w:div>
    <w:div w:id="2009598172">
      <w:bodyDiv w:val="1"/>
      <w:marLeft w:val="0"/>
      <w:marRight w:val="0"/>
      <w:marTop w:val="0"/>
      <w:marBottom w:val="0"/>
      <w:divBdr>
        <w:top w:val="none" w:sz="0" w:space="0" w:color="auto"/>
        <w:left w:val="none" w:sz="0" w:space="0" w:color="auto"/>
        <w:bottom w:val="none" w:sz="0" w:space="0" w:color="auto"/>
        <w:right w:val="none" w:sz="0" w:space="0" w:color="auto"/>
      </w:divBdr>
    </w:div>
    <w:div w:id="2069451198">
      <w:bodyDiv w:val="1"/>
      <w:marLeft w:val="0"/>
      <w:marRight w:val="0"/>
      <w:marTop w:val="0"/>
      <w:marBottom w:val="0"/>
      <w:divBdr>
        <w:top w:val="none" w:sz="0" w:space="0" w:color="auto"/>
        <w:left w:val="none" w:sz="0" w:space="0" w:color="auto"/>
        <w:bottom w:val="none" w:sz="0" w:space="0" w:color="auto"/>
        <w:right w:val="none" w:sz="0" w:space="0" w:color="auto"/>
      </w:divBdr>
    </w:div>
    <w:div w:id="2092696270">
      <w:bodyDiv w:val="1"/>
      <w:marLeft w:val="0"/>
      <w:marRight w:val="0"/>
      <w:marTop w:val="0"/>
      <w:marBottom w:val="0"/>
      <w:divBdr>
        <w:top w:val="none" w:sz="0" w:space="0" w:color="auto"/>
        <w:left w:val="none" w:sz="0" w:space="0" w:color="auto"/>
        <w:bottom w:val="none" w:sz="0" w:space="0" w:color="auto"/>
        <w:right w:val="none" w:sz="0" w:space="0" w:color="auto"/>
      </w:divBdr>
    </w:div>
    <w:div w:id="21345889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qc.org.uk/guidance-providers/gps/gp-mythbusters/gp-mythbuster-3-significant-event-analysis-sea" TargetMode="External"/><Relationship Id="rId18" Type="http://schemas.openxmlformats.org/officeDocument/2006/relationships/diagramQuickStyle" Target="diagrams/quickStyle1.xml"/><Relationship Id="rId26" Type="http://schemas.openxmlformats.org/officeDocument/2006/relationships/hyperlink" Target="https://www.england.nhs.uk/long-read/policy-guidance-on-recording-patient-safety-events-and-levels-of-harm/" TargetMode="External"/><Relationship Id="rId21" Type="http://schemas.openxmlformats.org/officeDocument/2006/relationships/hyperlink" Target="https://elearning.rcgp.org.uk/mod/book/view.php?id=12537&amp;chapterid=428"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gmc-uk.org/registration-and-licensing/managing-your-registration/revalidation/guidance-on-supporting-information-for-revalidation/significant-events" TargetMode="External"/><Relationship Id="rId17" Type="http://schemas.openxmlformats.org/officeDocument/2006/relationships/diagramLayout" Target="diagrams/layout1.xml"/><Relationship Id="rId25" Type="http://schemas.openxmlformats.org/officeDocument/2006/relationships/hyperlink" Target="https://www.england.nhs.uk/patient-safety/patient-safety-insight/learning-from-patient-safety-events/learn-from-patient-safety-events-service/" TargetMode="External"/><Relationship Id="rId33" Type="http://schemas.openxmlformats.org/officeDocument/2006/relationships/hyperlink" Target="https://www.medicalprotection.org/uk/articles/significant-event-audits" TargetMode="Externa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hyperlink" Target="https://www.england.nhs.uk/wp-content/uploads/2015/04/serious-incidnt-framwrk-upd.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slation.gov.uk/ukpga/2010/15/contents" TargetMode="External"/><Relationship Id="rId24" Type="http://schemas.openxmlformats.org/officeDocument/2006/relationships/hyperlink" Target="https://www.cqc.org.uk/guidance-providers/gps/gp-mythbusters/gp-mythbuster-24-recording-patient-safety-events-learn-patient-safety-events" TargetMode="External"/><Relationship Id="rId32" Type="http://schemas.openxmlformats.org/officeDocument/2006/relationships/hyperlink" Target="https://www.cqc.org.uk/guidance-providers/gps/gp-mythbusters/gp-mythbuster-3-significant-event-analysis-sea"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qc.org.uk/guidance-providers/gps/gp-mythbusters/gp-mythbuster-3-significant-event-analysis-sea" TargetMode="External"/><Relationship Id="rId23" Type="http://schemas.openxmlformats.org/officeDocument/2006/relationships/hyperlink" Target="https://www.cqc.org.uk/guidance-providers/gps/gp-mythbusters/gp-mythbuster-21-statutory-notifications-cqc" TargetMode="External"/><Relationship Id="rId28" Type="http://schemas.openxmlformats.org/officeDocument/2006/relationships/hyperlink" Target="https://www.england.nhs.uk/long-read/policy-guidance-on-recording-patient-safety-events-and-levels-of-harm/" TargetMode="External"/><Relationship Id="rId36" Type="http://schemas.openxmlformats.org/officeDocument/2006/relationships/fontTable" Target="fontTable.xml"/><Relationship Id="rId10" Type="http://schemas.openxmlformats.org/officeDocument/2006/relationships/hyperlink" Target="https://hub.practiceindex.co.uk/courses?sort=name_asc&amp;name=significant+events&amp;showpublished=1&amp;shownotpublished=1&amp;mandatory=&amp;search=1&amp;tableview=0&amp;src=hub" TargetMode="External"/><Relationship Id="rId19" Type="http://schemas.openxmlformats.org/officeDocument/2006/relationships/diagramColors" Target="diagrams/colors1.xml"/><Relationship Id="rId31" Type="http://schemas.openxmlformats.org/officeDocument/2006/relationships/hyperlink" Target="https://www.england.nhs.uk/patient-safety/patient-safety-insight/incident-response-framework/"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cqc.org.uk/guidance-providers/gps/gp-mythbusters/gp-mythbuster-3-significant-event-analysis-sea" TargetMode="External"/><Relationship Id="rId22" Type="http://schemas.openxmlformats.org/officeDocument/2006/relationships/hyperlink" Target="https://www.themdu.com/guidance-and-advice/guides/significant-event-analysis" TargetMode="External"/><Relationship Id="rId27" Type="http://schemas.openxmlformats.org/officeDocument/2006/relationships/hyperlink" Target="https://www.england.nhs.uk/wp-content/uploads/2024/03/PRN01035-ii-pcn-des-contract-specification-2024-25-pcn-requirements-and-entitlements-April-2024-version-2.pdf" TargetMode="External"/><Relationship Id="rId30" Type="http://schemas.openxmlformats.org/officeDocument/2006/relationships/hyperlink" Target="https://www.england.nhs.uk/patient-safety/patient-safety-insight/revised-never-events-policy-and-framework/" TargetMode="External"/><Relationship Id="rId35" Type="http://schemas.openxmlformats.org/officeDocument/2006/relationships/footer" Target="footer1.xml"/><Relationship Id="rId8" Type="http://schemas.openxmlformats.org/officeDocument/2006/relationships/hyperlink" Target="https://hub.practiceindex.co.uk/"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EE1BB27-6DD4-9248-83C1-246DC16E164B}" type="doc">
      <dgm:prSet loTypeId="urn:microsoft.com/office/officeart/2005/8/layout/radial6" loCatId="" qsTypeId="urn:microsoft.com/office/officeart/2005/8/quickstyle/simple1" qsCatId="simple" csTypeId="urn:microsoft.com/office/officeart/2005/8/colors/accent1_2" csCatId="accent1" phldr="1"/>
      <dgm:spPr/>
      <dgm:t>
        <a:bodyPr/>
        <a:lstStyle/>
        <a:p>
          <a:endParaRPr lang="en-US"/>
        </a:p>
      </dgm:t>
    </dgm:pt>
    <dgm:pt modelId="{7AF59D93-5096-6E4F-A218-321646735539}">
      <dgm:prSet phldrT="[Text]"/>
      <dgm:spPr>
        <a:xfrm>
          <a:off x="1655779" y="1405811"/>
          <a:ext cx="1252420" cy="1252420"/>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US">
              <a:solidFill>
                <a:sysClr val="window" lastClr="FFFFFF"/>
              </a:solidFill>
              <a:latin typeface="Calibri" panose="020F0502020204030204"/>
              <a:ea typeface="+mn-ea"/>
              <a:cs typeface="+mn-cs"/>
            </a:rPr>
            <a:t>Significant Event and Incident Analysis</a:t>
          </a:r>
        </a:p>
      </dgm:t>
    </dgm:pt>
    <dgm:pt modelId="{198C5F15-001B-6B48-9AE8-A21408B8DD19}" type="parTrans" cxnId="{D99860F2-F304-EE49-BDD2-22767281BF80}">
      <dgm:prSet/>
      <dgm:spPr/>
      <dgm:t>
        <a:bodyPr/>
        <a:lstStyle/>
        <a:p>
          <a:pPr algn="ctr"/>
          <a:endParaRPr lang="en-US"/>
        </a:p>
      </dgm:t>
    </dgm:pt>
    <dgm:pt modelId="{86B5EB54-490C-7D4E-9647-77FA87B00AA9}" type="sibTrans" cxnId="{D99860F2-F304-EE49-BDD2-22767281BF80}">
      <dgm:prSet/>
      <dgm:spPr/>
      <dgm:t>
        <a:bodyPr/>
        <a:lstStyle/>
        <a:p>
          <a:pPr algn="ctr"/>
          <a:endParaRPr lang="en-US"/>
        </a:p>
      </dgm:t>
    </dgm:pt>
    <dgm:pt modelId="{4B883FDF-195C-A841-B0D9-93636100CDCA}">
      <dgm:prSet phldrT="[Text]"/>
      <dgm:spPr>
        <a:xfrm>
          <a:off x="1843642" y="328"/>
          <a:ext cx="876694" cy="876694"/>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US">
              <a:solidFill>
                <a:sysClr val="window" lastClr="FFFFFF"/>
              </a:solidFill>
              <a:latin typeface="Calibri" panose="020F0502020204030204"/>
              <a:ea typeface="+mn-ea"/>
              <a:cs typeface="+mn-cs"/>
            </a:rPr>
            <a:t>Identify and prioritise SE/Incident</a:t>
          </a:r>
        </a:p>
      </dgm:t>
    </dgm:pt>
    <dgm:pt modelId="{BAC975B2-4648-DB41-AA8B-95F260326B3B}" type="parTrans" cxnId="{1A9E18E3-0779-1A4A-8361-789AD2374F89}">
      <dgm:prSet/>
      <dgm:spPr/>
      <dgm:t>
        <a:bodyPr/>
        <a:lstStyle/>
        <a:p>
          <a:pPr algn="ctr"/>
          <a:endParaRPr lang="en-US"/>
        </a:p>
      </dgm:t>
    </dgm:pt>
    <dgm:pt modelId="{5DA81CD9-2A58-9849-A158-D5D94D2457B9}" type="sibTrans" cxnId="{1A9E18E3-0779-1A4A-8361-789AD2374F89}">
      <dgm:prSet/>
      <dgm:spPr>
        <a:xfrm>
          <a:off x="657082" y="407114"/>
          <a:ext cx="3249814" cy="3249814"/>
        </a:xfrm>
        <a:solidFill>
          <a:srgbClr val="4472C4">
            <a:tint val="60000"/>
            <a:hueOff val="0"/>
            <a:satOff val="0"/>
            <a:lumOff val="0"/>
            <a:alphaOff val="0"/>
          </a:srgbClr>
        </a:solidFill>
        <a:ln>
          <a:noFill/>
        </a:ln>
        <a:effectLst/>
      </dgm:spPr>
      <dgm:t>
        <a:bodyPr/>
        <a:lstStyle/>
        <a:p>
          <a:pPr algn="ctr"/>
          <a:endParaRPr lang="en-US"/>
        </a:p>
      </dgm:t>
    </dgm:pt>
    <dgm:pt modelId="{50C1F2AF-6768-D84F-A2E1-B25AA57ADCBB}">
      <dgm:prSet phldrT="[Text]"/>
      <dgm:spPr>
        <a:xfrm>
          <a:off x="3089370" y="600239"/>
          <a:ext cx="876694" cy="876694"/>
        </a:xfrm>
        <a:solidFill>
          <a:srgbClr val="9F2096"/>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US">
              <a:solidFill>
                <a:sysClr val="window" lastClr="FFFFFF"/>
              </a:solidFill>
              <a:latin typeface="Calibri" panose="020F0502020204030204"/>
              <a:ea typeface="+mn-ea"/>
              <a:cs typeface="+mn-cs"/>
            </a:rPr>
            <a:t>Gather relevant, factual information</a:t>
          </a:r>
        </a:p>
      </dgm:t>
    </dgm:pt>
    <dgm:pt modelId="{C8FF6E69-E372-E443-9D85-65C96E9A99DD}" type="parTrans" cxnId="{7268332C-5582-534E-8D44-7C13B128851C}">
      <dgm:prSet/>
      <dgm:spPr/>
      <dgm:t>
        <a:bodyPr/>
        <a:lstStyle/>
        <a:p>
          <a:pPr algn="ctr"/>
          <a:endParaRPr lang="en-US"/>
        </a:p>
      </dgm:t>
    </dgm:pt>
    <dgm:pt modelId="{9B0CF71A-15FF-5D45-A86F-1385FCE3C391}" type="sibTrans" cxnId="{7268332C-5582-534E-8D44-7C13B128851C}">
      <dgm:prSet/>
      <dgm:spPr>
        <a:xfrm>
          <a:off x="657082" y="407114"/>
          <a:ext cx="3249814" cy="3249814"/>
        </a:xfrm>
        <a:solidFill>
          <a:srgbClr val="4472C4">
            <a:tint val="60000"/>
            <a:hueOff val="0"/>
            <a:satOff val="0"/>
            <a:lumOff val="0"/>
            <a:alphaOff val="0"/>
          </a:srgbClr>
        </a:solidFill>
        <a:ln>
          <a:noFill/>
        </a:ln>
        <a:effectLst/>
      </dgm:spPr>
      <dgm:t>
        <a:bodyPr/>
        <a:lstStyle/>
        <a:p>
          <a:pPr algn="ctr"/>
          <a:endParaRPr lang="en-US"/>
        </a:p>
      </dgm:t>
    </dgm:pt>
    <dgm:pt modelId="{33CA107E-DDB0-7C4A-9727-8AB4BFAA6C75}">
      <dgm:prSet phldrT="[Text]"/>
      <dgm:spPr>
        <a:xfrm>
          <a:off x="3397040" y="1948227"/>
          <a:ext cx="876694" cy="876694"/>
        </a:xfrm>
        <a:solidFill>
          <a:srgbClr val="C00000"/>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US">
              <a:solidFill>
                <a:sysClr val="window" lastClr="FFFFFF"/>
              </a:solidFill>
              <a:latin typeface="Calibri" panose="020F0502020204030204"/>
              <a:ea typeface="+mn-ea"/>
              <a:cs typeface="+mn-cs"/>
            </a:rPr>
            <a:t>Hold a team meeting</a:t>
          </a:r>
        </a:p>
      </dgm:t>
    </dgm:pt>
    <dgm:pt modelId="{2A02C0D0-57C6-B748-BC9E-20F5A59C5450}" type="parTrans" cxnId="{507BBA68-48A6-D446-A2FD-04EB368D1967}">
      <dgm:prSet/>
      <dgm:spPr/>
      <dgm:t>
        <a:bodyPr/>
        <a:lstStyle/>
        <a:p>
          <a:pPr algn="ctr"/>
          <a:endParaRPr lang="en-US"/>
        </a:p>
      </dgm:t>
    </dgm:pt>
    <dgm:pt modelId="{DCB645EC-5FAF-1247-B933-7C4299417323}" type="sibTrans" cxnId="{507BBA68-48A6-D446-A2FD-04EB368D1967}">
      <dgm:prSet/>
      <dgm:spPr>
        <a:xfrm>
          <a:off x="657082" y="407114"/>
          <a:ext cx="3249814" cy="3249814"/>
        </a:xfrm>
        <a:solidFill>
          <a:srgbClr val="4472C4">
            <a:tint val="60000"/>
            <a:hueOff val="0"/>
            <a:satOff val="0"/>
            <a:lumOff val="0"/>
            <a:alphaOff val="0"/>
          </a:srgbClr>
        </a:solidFill>
        <a:ln>
          <a:noFill/>
        </a:ln>
        <a:effectLst/>
      </dgm:spPr>
      <dgm:t>
        <a:bodyPr/>
        <a:lstStyle/>
        <a:p>
          <a:pPr algn="ctr"/>
          <a:endParaRPr lang="en-US"/>
        </a:p>
      </dgm:t>
    </dgm:pt>
    <dgm:pt modelId="{86544408-8CF8-6041-91BA-9D70ABB523B7}">
      <dgm:prSet phldrT="[Text]"/>
      <dgm:spPr>
        <a:xfrm>
          <a:off x="2534969" y="3029230"/>
          <a:ext cx="876694" cy="876694"/>
        </a:xfrm>
        <a:solidFill>
          <a:srgbClr val="ED7D31"/>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US">
              <a:solidFill>
                <a:sysClr val="window" lastClr="FFFFFF"/>
              </a:solidFill>
              <a:latin typeface="Calibri" panose="020F0502020204030204"/>
              <a:ea typeface="+mn-ea"/>
              <a:cs typeface="+mn-cs"/>
            </a:rPr>
            <a:t>Analyse the SE/Incident</a:t>
          </a:r>
        </a:p>
      </dgm:t>
    </dgm:pt>
    <dgm:pt modelId="{D25CFAC8-0A7F-DB4B-8AB1-E7C3439BBF4A}" type="parTrans" cxnId="{1A0DC4C6-2588-C04E-806A-89167E5C2D55}">
      <dgm:prSet/>
      <dgm:spPr/>
      <dgm:t>
        <a:bodyPr/>
        <a:lstStyle/>
        <a:p>
          <a:pPr algn="ctr"/>
          <a:endParaRPr lang="en-US"/>
        </a:p>
      </dgm:t>
    </dgm:pt>
    <dgm:pt modelId="{105D7DB0-7699-6C4E-BC82-716B7A205AE6}" type="sibTrans" cxnId="{1A0DC4C6-2588-C04E-806A-89167E5C2D55}">
      <dgm:prSet/>
      <dgm:spPr>
        <a:xfrm>
          <a:off x="657082" y="407114"/>
          <a:ext cx="3249814" cy="3249814"/>
        </a:xfrm>
        <a:solidFill>
          <a:srgbClr val="4472C4">
            <a:tint val="60000"/>
            <a:hueOff val="0"/>
            <a:satOff val="0"/>
            <a:lumOff val="0"/>
            <a:alphaOff val="0"/>
          </a:srgbClr>
        </a:solidFill>
        <a:ln>
          <a:noFill/>
        </a:ln>
        <a:effectLst/>
      </dgm:spPr>
      <dgm:t>
        <a:bodyPr/>
        <a:lstStyle/>
        <a:p>
          <a:pPr algn="ctr"/>
          <a:endParaRPr lang="en-US"/>
        </a:p>
      </dgm:t>
    </dgm:pt>
    <dgm:pt modelId="{7719D56C-B019-564E-A0C5-84581B31D08B}">
      <dgm:prSet phldrT="[Text]"/>
      <dgm:spPr>
        <a:xfrm>
          <a:off x="1152315" y="3029230"/>
          <a:ext cx="876694" cy="876694"/>
        </a:xfrm>
        <a:solidFill>
          <a:srgbClr val="FFC000"/>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US">
              <a:solidFill>
                <a:sysClr val="window" lastClr="FFFFFF"/>
              </a:solidFill>
              <a:latin typeface="Calibri" panose="020F0502020204030204"/>
              <a:ea typeface="+mn-ea"/>
              <a:cs typeface="+mn-cs"/>
            </a:rPr>
            <a:t>Agree, implement and monitor change</a:t>
          </a:r>
        </a:p>
      </dgm:t>
    </dgm:pt>
    <dgm:pt modelId="{72B9196B-2283-1A40-AD09-2E15E717E756}" type="parTrans" cxnId="{98EB71EC-A18C-0E4D-9D73-8478A207D4B8}">
      <dgm:prSet/>
      <dgm:spPr/>
      <dgm:t>
        <a:bodyPr/>
        <a:lstStyle/>
        <a:p>
          <a:pPr algn="ctr"/>
          <a:endParaRPr lang="en-GB"/>
        </a:p>
      </dgm:t>
    </dgm:pt>
    <dgm:pt modelId="{5580D14E-2408-BB4E-93BB-2C637C0716E9}" type="sibTrans" cxnId="{98EB71EC-A18C-0E4D-9D73-8478A207D4B8}">
      <dgm:prSet/>
      <dgm:spPr>
        <a:xfrm>
          <a:off x="657082" y="407114"/>
          <a:ext cx="3249814" cy="3249814"/>
        </a:xfrm>
        <a:solidFill>
          <a:srgbClr val="4472C4">
            <a:tint val="60000"/>
            <a:hueOff val="0"/>
            <a:satOff val="0"/>
            <a:lumOff val="0"/>
            <a:alphaOff val="0"/>
          </a:srgbClr>
        </a:solidFill>
        <a:ln>
          <a:noFill/>
        </a:ln>
        <a:effectLst/>
      </dgm:spPr>
      <dgm:t>
        <a:bodyPr/>
        <a:lstStyle/>
        <a:p>
          <a:pPr algn="ctr"/>
          <a:endParaRPr lang="en-GB"/>
        </a:p>
      </dgm:t>
    </dgm:pt>
    <dgm:pt modelId="{408634D9-002F-524F-9A49-CC0647943400}">
      <dgm:prSet phldrT="[Text]"/>
      <dgm:spPr>
        <a:xfrm>
          <a:off x="290244" y="1948227"/>
          <a:ext cx="876694" cy="876694"/>
        </a:xfrm>
        <a:solidFill>
          <a:srgbClr val="70AD47">
            <a:lumMod val="75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US">
              <a:solidFill>
                <a:sysClr val="window" lastClr="FFFFFF"/>
              </a:solidFill>
              <a:latin typeface="Calibri" panose="020F0502020204030204"/>
              <a:ea typeface="+mn-ea"/>
              <a:cs typeface="+mn-cs"/>
            </a:rPr>
            <a:t>Record the SE/Incident</a:t>
          </a:r>
        </a:p>
      </dgm:t>
    </dgm:pt>
    <dgm:pt modelId="{168DA3D1-FFC2-7C4E-8426-9CB298B48122}" type="parTrans" cxnId="{411A944F-9EAB-3343-94D8-B81EE3E2D001}">
      <dgm:prSet/>
      <dgm:spPr/>
      <dgm:t>
        <a:bodyPr/>
        <a:lstStyle/>
        <a:p>
          <a:pPr algn="ctr"/>
          <a:endParaRPr lang="en-GB"/>
        </a:p>
      </dgm:t>
    </dgm:pt>
    <dgm:pt modelId="{CED0CC48-8E87-B84C-9494-972957471D25}" type="sibTrans" cxnId="{411A944F-9EAB-3343-94D8-B81EE3E2D001}">
      <dgm:prSet/>
      <dgm:spPr>
        <a:xfrm>
          <a:off x="657082" y="407114"/>
          <a:ext cx="3249814" cy="3249814"/>
        </a:xfrm>
        <a:solidFill>
          <a:srgbClr val="4472C4">
            <a:tint val="60000"/>
            <a:hueOff val="0"/>
            <a:satOff val="0"/>
            <a:lumOff val="0"/>
            <a:alphaOff val="0"/>
          </a:srgbClr>
        </a:solidFill>
        <a:ln>
          <a:noFill/>
        </a:ln>
        <a:effectLst/>
      </dgm:spPr>
      <dgm:t>
        <a:bodyPr/>
        <a:lstStyle/>
        <a:p>
          <a:pPr algn="ctr"/>
          <a:endParaRPr lang="en-GB"/>
        </a:p>
      </dgm:t>
    </dgm:pt>
    <dgm:pt modelId="{72477FEC-0400-9E4A-8CD2-911B671584B7}">
      <dgm:prSet phldrT="[Text]"/>
      <dgm:spPr>
        <a:xfrm>
          <a:off x="597914" y="600239"/>
          <a:ext cx="876694" cy="876694"/>
        </a:xfrm>
        <a:solidFill>
          <a:srgbClr val="0CB298"/>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US">
              <a:solidFill>
                <a:sysClr val="window" lastClr="FFFFFF"/>
              </a:solidFill>
              <a:latin typeface="Calibri" panose="020F0502020204030204"/>
              <a:ea typeface="+mn-ea"/>
              <a:cs typeface="+mn-cs"/>
            </a:rPr>
            <a:t>Share the report with all involved</a:t>
          </a:r>
        </a:p>
      </dgm:t>
    </dgm:pt>
    <dgm:pt modelId="{342BFDC1-21C6-1D49-8196-72632AA4A5EF}" type="parTrans" cxnId="{31B1BA85-041E-6840-A846-5A6E784E709E}">
      <dgm:prSet/>
      <dgm:spPr/>
      <dgm:t>
        <a:bodyPr/>
        <a:lstStyle/>
        <a:p>
          <a:pPr algn="ctr"/>
          <a:endParaRPr lang="en-GB"/>
        </a:p>
      </dgm:t>
    </dgm:pt>
    <dgm:pt modelId="{1C11D603-5387-004F-82FD-CF4C56048998}" type="sibTrans" cxnId="{31B1BA85-041E-6840-A846-5A6E784E709E}">
      <dgm:prSet/>
      <dgm:spPr>
        <a:xfrm>
          <a:off x="657082" y="407114"/>
          <a:ext cx="3249814" cy="3249814"/>
        </a:xfrm>
        <a:solidFill>
          <a:srgbClr val="4472C4">
            <a:tint val="60000"/>
            <a:hueOff val="0"/>
            <a:satOff val="0"/>
            <a:lumOff val="0"/>
            <a:alphaOff val="0"/>
          </a:srgbClr>
        </a:solidFill>
        <a:ln>
          <a:noFill/>
        </a:ln>
        <a:effectLst/>
      </dgm:spPr>
      <dgm:t>
        <a:bodyPr/>
        <a:lstStyle/>
        <a:p>
          <a:pPr algn="ctr"/>
          <a:endParaRPr lang="en-GB"/>
        </a:p>
      </dgm:t>
    </dgm:pt>
    <dgm:pt modelId="{EE564B25-BB58-B144-8052-9C86F3EBF923}" type="pres">
      <dgm:prSet presAssocID="{7EE1BB27-6DD4-9248-83C1-246DC16E164B}" presName="Name0" presStyleCnt="0">
        <dgm:presLayoutVars>
          <dgm:chMax val="1"/>
          <dgm:dir/>
          <dgm:animLvl val="ctr"/>
          <dgm:resizeHandles val="exact"/>
        </dgm:presLayoutVars>
      </dgm:prSet>
      <dgm:spPr/>
    </dgm:pt>
    <dgm:pt modelId="{297649FA-165E-A240-83C9-993853289FF9}" type="pres">
      <dgm:prSet presAssocID="{7AF59D93-5096-6E4F-A218-321646735539}" presName="centerShape" presStyleLbl="node0" presStyleIdx="0" presStyleCnt="1"/>
      <dgm:spPr>
        <a:prstGeom prst="ellipse">
          <a:avLst/>
        </a:prstGeom>
      </dgm:spPr>
    </dgm:pt>
    <dgm:pt modelId="{1433B99C-ABEC-E74A-9DFE-712A5B31C8FA}" type="pres">
      <dgm:prSet presAssocID="{4B883FDF-195C-A841-B0D9-93636100CDCA}" presName="node" presStyleLbl="node1" presStyleIdx="0" presStyleCnt="7">
        <dgm:presLayoutVars>
          <dgm:bulletEnabled val="1"/>
        </dgm:presLayoutVars>
      </dgm:prSet>
      <dgm:spPr>
        <a:prstGeom prst="ellipse">
          <a:avLst/>
        </a:prstGeom>
      </dgm:spPr>
    </dgm:pt>
    <dgm:pt modelId="{ABDCDEEE-AB8E-2E40-86AD-D335C10DC787}" type="pres">
      <dgm:prSet presAssocID="{4B883FDF-195C-A841-B0D9-93636100CDCA}" presName="dummy" presStyleCnt="0"/>
      <dgm:spPr/>
    </dgm:pt>
    <dgm:pt modelId="{5D1B8CAC-B6C7-BE44-B9EA-8DB2512BAF7C}" type="pres">
      <dgm:prSet presAssocID="{5DA81CD9-2A58-9849-A158-D5D94D2457B9}" presName="sibTrans" presStyleLbl="sibTrans2D1" presStyleIdx="0" presStyleCnt="7"/>
      <dgm:spPr>
        <a:prstGeom prst="blockArc">
          <a:avLst>
            <a:gd name="adj1" fmla="val 16200000"/>
            <a:gd name="adj2" fmla="val 19285714"/>
            <a:gd name="adj3" fmla="val 3885"/>
          </a:avLst>
        </a:prstGeom>
      </dgm:spPr>
    </dgm:pt>
    <dgm:pt modelId="{E6AE159E-AC89-3B4B-9C10-C1104178CA40}" type="pres">
      <dgm:prSet presAssocID="{50C1F2AF-6768-D84F-A2E1-B25AA57ADCBB}" presName="node" presStyleLbl="node1" presStyleIdx="1" presStyleCnt="7">
        <dgm:presLayoutVars>
          <dgm:bulletEnabled val="1"/>
        </dgm:presLayoutVars>
      </dgm:prSet>
      <dgm:spPr>
        <a:prstGeom prst="ellipse">
          <a:avLst/>
        </a:prstGeom>
      </dgm:spPr>
    </dgm:pt>
    <dgm:pt modelId="{8E99202E-8F9E-1343-AD92-42553AB93ABD}" type="pres">
      <dgm:prSet presAssocID="{50C1F2AF-6768-D84F-A2E1-B25AA57ADCBB}" presName="dummy" presStyleCnt="0"/>
      <dgm:spPr/>
    </dgm:pt>
    <dgm:pt modelId="{D8C4C1B9-C48B-6F45-8934-F3139B3C4734}" type="pres">
      <dgm:prSet presAssocID="{9B0CF71A-15FF-5D45-A86F-1385FCE3C391}" presName="sibTrans" presStyleLbl="sibTrans2D1" presStyleIdx="1" presStyleCnt="7"/>
      <dgm:spPr>
        <a:prstGeom prst="blockArc">
          <a:avLst>
            <a:gd name="adj1" fmla="val 19285714"/>
            <a:gd name="adj2" fmla="val 771429"/>
            <a:gd name="adj3" fmla="val 3885"/>
          </a:avLst>
        </a:prstGeom>
      </dgm:spPr>
    </dgm:pt>
    <dgm:pt modelId="{60772827-885C-1041-93AA-DEF1D86B670E}" type="pres">
      <dgm:prSet presAssocID="{33CA107E-DDB0-7C4A-9727-8AB4BFAA6C75}" presName="node" presStyleLbl="node1" presStyleIdx="2" presStyleCnt="7">
        <dgm:presLayoutVars>
          <dgm:bulletEnabled val="1"/>
        </dgm:presLayoutVars>
      </dgm:prSet>
      <dgm:spPr>
        <a:prstGeom prst="ellipse">
          <a:avLst/>
        </a:prstGeom>
      </dgm:spPr>
    </dgm:pt>
    <dgm:pt modelId="{94F13E03-B9E1-F94B-AD53-EC9E6452164B}" type="pres">
      <dgm:prSet presAssocID="{33CA107E-DDB0-7C4A-9727-8AB4BFAA6C75}" presName="dummy" presStyleCnt="0"/>
      <dgm:spPr/>
    </dgm:pt>
    <dgm:pt modelId="{E116A46D-4D49-1D4C-80ED-D246858FE8A7}" type="pres">
      <dgm:prSet presAssocID="{DCB645EC-5FAF-1247-B933-7C4299417323}" presName="sibTrans" presStyleLbl="sibTrans2D1" presStyleIdx="2" presStyleCnt="7"/>
      <dgm:spPr>
        <a:prstGeom prst="blockArc">
          <a:avLst>
            <a:gd name="adj1" fmla="val 771429"/>
            <a:gd name="adj2" fmla="val 3857143"/>
            <a:gd name="adj3" fmla="val 3885"/>
          </a:avLst>
        </a:prstGeom>
      </dgm:spPr>
    </dgm:pt>
    <dgm:pt modelId="{03A8331D-AD62-9146-BEDA-847BEBED156A}" type="pres">
      <dgm:prSet presAssocID="{86544408-8CF8-6041-91BA-9D70ABB523B7}" presName="node" presStyleLbl="node1" presStyleIdx="3" presStyleCnt="7">
        <dgm:presLayoutVars>
          <dgm:bulletEnabled val="1"/>
        </dgm:presLayoutVars>
      </dgm:prSet>
      <dgm:spPr>
        <a:prstGeom prst="ellipse">
          <a:avLst/>
        </a:prstGeom>
      </dgm:spPr>
    </dgm:pt>
    <dgm:pt modelId="{CD936CD9-4D29-6744-A97B-62CB5BD086A7}" type="pres">
      <dgm:prSet presAssocID="{86544408-8CF8-6041-91BA-9D70ABB523B7}" presName="dummy" presStyleCnt="0"/>
      <dgm:spPr/>
    </dgm:pt>
    <dgm:pt modelId="{F298E8B6-554A-E04C-AFB8-F511697EA292}" type="pres">
      <dgm:prSet presAssocID="{105D7DB0-7699-6C4E-BC82-716B7A205AE6}" presName="sibTrans" presStyleLbl="sibTrans2D1" presStyleIdx="3" presStyleCnt="7"/>
      <dgm:spPr>
        <a:prstGeom prst="blockArc">
          <a:avLst>
            <a:gd name="adj1" fmla="val 3857143"/>
            <a:gd name="adj2" fmla="val 6942857"/>
            <a:gd name="adj3" fmla="val 3885"/>
          </a:avLst>
        </a:prstGeom>
      </dgm:spPr>
    </dgm:pt>
    <dgm:pt modelId="{C4CC70CC-ACAA-D54E-A52F-0EE87C2F8F89}" type="pres">
      <dgm:prSet presAssocID="{7719D56C-B019-564E-A0C5-84581B31D08B}" presName="node" presStyleLbl="node1" presStyleIdx="4" presStyleCnt="7">
        <dgm:presLayoutVars>
          <dgm:bulletEnabled val="1"/>
        </dgm:presLayoutVars>
      </dgm:prSet>
      <dgm:spPr>
        <a:prstGeom prst="ellipse">
          <a:avLst/>
        </a:prstGeom>
      </dgm:spPr>
    </dgm:pt>
    <dgm:pt modelId="{AA01A33A-D46C-3D4D-A102-54133B85D7C5}" type="pres">
      <dgm:prSet presAssocID="{7719D56C-B019-564E-A0C5-84581B31D08B}" presName="dummy" presStyleCnt="0"/>
      <dgm:spPr/>
    </dgm:pt>
    <dgm:pt modelId="{5473DED3-6528-6047-AE71-3A20C00CB28D}" type="pres">
      <dgm:prSet presAssocID="{5580D14E-2408-BB4E-93BB-2C637C0716E9}" presName="sibTrans" presStyleLbl="sibTrans2D1" presStyleIdx="4" presStyleCnt="7"/>
      <dgm:spPr>
        <a:prstGeom prst="blockArc">
          <a:avLst>
            <a:gd name="adj1" fmla="val 6942857"/>
            <a:gd name="adj2" fmla="val 10028571"/>
            <a:gd name="adj3" fmla="val 3885"/>
          </a:avLst>
        </a:prstGeom>
      </dgm:spPr>
    </dgm:pt>
    <dgm:pt modelId="{0ABD2AB3-17AA-FD42-9D1C-16129330AB26}" type="pres">
      <dgm:prSet presAssocID="{408634D9-002F-524F-9A49-CC0647943400}" presName="node" presStyleLbl="node1" presStyleIdx="5" presStyleCnt="7">
        <dgm:presLayoutVars>
          <dgm:bulletEnabled val="1"/>
        </dgm:presLayoutVars>
      </dgm:prSet>
      <dgm:spPr>
        <a:prstGeom prst="ellipse">
          <a:avLst/>
        </a:prstGeom>
      </dgm:spPr>
    </dgm:pt>
    <dgm:pt modelId="{9F114E4C-C689-A24B-986E-CEFC63CEFB8F}" type="pres">
      <dgm:prSet presAssocID="{408634D9-002F-524F-9A49-CC0647943400}" presName="dummy" presStyleCnt="0"/>
      <dgm:spPr/>
    </dgm:pt>
    <dgm:pt modelId="{B0CE1471-0C57-AD4B-8EC6-596CC0EDA15C}" type="pres">
      <dgm:prSet presAssocID="{CED0CC48-8E87-B84C-9494-972957471D25}" presName="sibTrans" presStyleLbl="sibTrans2D1" presStyleIdx="5" presStyleCnt="7"/>
      <dgm:spPr>
        <a:prstGeom prst="blockArc">
          <a:avLst>
            <a:gd name="adj1" fmla="val 10028571"/>
            <a:gd name="adj2" fmla="val 13114286"/>
            <a:gd name="adj3" fmla="val 3885"/>
          </a:avLst>
        </a:prstGeom>
      </dgm:spPr>
    </dgm:pt>
    <dgm:pt modelId="{506403D5-9643-1F40-B99C-C7D421EA3203}" type="pres">
      <dgm:prSet presAssocID="{72477FEC-0400-9E4A-8CD2-911B671584B7}" presName="node" presStyleLbl="node1" presStyleIdx="6" presStyleCnt="7">
        <dgm:presLayoutVars>
          <dgm:bulletEnabled val="1"/>
        </dgm:presLayoutVars>
      </dgm:prSet>
      <dgm:spPr>
        <a:prstGeom prst="ellipse">
          <a:avLst/>
        </a:prstGeom>
      </dgm:spPr>
    </dgm:pt>
    <dgm:pt modelId="{FEF32522-5D76-4543-B3AD-29342117482E}" type="pres">
      <dgm:prSet presAssocID="{72477FEC-0400-9E4A-8CD2-911B671584B7}" presName="dummy" presStyleCnt="0"/>
      <dgm:spPr/>
    </dgm:pt>
    <dgm:pt modelId="{423D4E57-C2BF-734D-9523-8A2AA263D88A}" type="pres">
      <dgm:prSet presAssocID="{1C11D603-5387-004F-82FD-CF4C56048998}" presName="sibTrans" presStyleLbl="sibTrans2D1" presStyleIdx="6" presStyleCnt="7"/>
      <dgm:spPr>
        <a:prstGeom prst="blockArc">
          <a:avLst>
            <a:gd name="adj1" fmla="val 13114286"/>
            <a:gd name="adj2" fmla="val 16200000"/>
            <a:gd name="adj3" fmla="val 3885"/>
          </a:avLst>
        </a:prstGeom>
      </dgm:spPr>
    </dgm:pt>
  </dgm:ptLst>
  <dgm:cxnLst>
    <dgm:cxn modelId="{A17EC709-B098-4CA5-BD4F-6F4B81745A4E}" type="presOf" srcId="{7AF59D93-5096-6E4F-A218-321646735539}" destId="{297649FA-165E-A240-83C9-993853289FF9}" srcOrd="0" destOrd="0" presId="urn:microsoft.com/office/officeart/2005/8/layout/radial6"/>
    <dgm:cxn modelId="{27999F11-9A0B-429D-9E8F-086A33FECDCD}" type="presOf" srcId="{72477FEC-0400-9E4A-8CD2-911B671584B7}" destId="{506403D5-9643-1F40-B99C-C7D421EA3203}" srcOrd="0" destOrd="0" presId="urn:microsoft.com/office/officeart/2005/8/layout/radial6"/>
    <dgm:cxn modelId="{46842C2B-EDC3-4C27-BCEB-DC9A86508292}" type="presOf" srcId="{105D7DB0-7699-6C4E-BC82-716B7A205AE6}" destId="{F298E8B6-554A-E04C-AFB8-F511697EA292}" srcOrd="0" destOrd="0" presId="urn:microsoft.com/office/officeart/2005/8/layout/radial6"/>
    <dgm:cxn modelId="{7268332C-5582-534E-8D44-7C13B128851C}" srcId="{7AF59D93-5096-6E4F-A218-321646735539}" destId="{50C1F2AF-6768-D84F-A2E1-B25AA57ADCBB}" srcOrd="1" destOrd="0" parTransId="{C8FF6E69-E372-E443-9D85-65C96E9A99DD}" sibTransId="{9B0CF71A-15FF-5D45-A86F-1385FCE3C391}"/>
    <dgm:cxn modelId="{E8548D32-C62B-489F-A240-1D8985CB745A}" type="presOf" srcId="{1C11D603-5387-004F-82FD-CF4C56048998}" destId="{423D4E57-C2BF-734D-9523-8A2AA263D88A}" srcOrd="0" destOrd="0" presId="urn:microsoft.com/office/officeart/2005/8/layout/radial6"/>
    <dgm:cxn modelId="{502F9E32-4690-44B1-83D8-B4CD2FE610F4}" type="presOf" srcId="{408634D9-002F-524F-9A49-CC0647943400}" destId="{0ABD2AB3-17AA-FD42-9D1C-16129330AB26}" srcOrd="0" destOrd="0" presId="urn:microsoft.com/office/officeart/2005/8/layout/radial6"/>
    <dgm:cxn modelId="{B542805D-9A97-4DDD-B7DB-43395DB74077}" type="presOf" srcId="{4B883FDF-195C-A841-B0D9-93636100CDCA}" destId="{1433B99C-ABEC-E74A-9DFE-712A5B31C8FA}" srcOrd="0" destOrd="0" presId="urn:microsoft.com/office/officeart/2005/8/layout/radial6"/>
    <dgm:cxn modelId="{EBA0FE5D-75F8-4BBF-95C1-F4824B451D66}" type="presOf" srcId="{5580D14E-2408-BB4E-93BB-2C637C0716E9}" destId="{5473DED3-6528-6047-AE71-3A20C00CB28D}" srcOrd="0" destOrd="0" presId="urn:microsoft.com/office/officeart/2005/8/layout/radial6"/>
    <dgm:cxn modelId="{507BBA68-48A6-D446-A2FD-04EB368D1967}" srcId="{7AF59D93-5096-6E4F-A218-321646735539}" destId="{33CA107E-DDB0-7C4A-9727-8AB4BFAA6C75}" srcOrd="2" destOrd="0" parTransId="{2A02C0D0-57C6-B748-BC9E-20F5A59C5450}" sibTransId="{DCB645EC-5FAF-1247-B933-7C4299417323}"/>
    <dgm:cxn modelId="{411A944F-9EAB-3343-94D8-B81EE3E2D001}" srcId="{7AF59D93-5096-6E4F-A218-321646735539}" destId="{408634D9-002F-524F-9A49-CC0647943400}" srcOrd="5" destOrd="0" parTransId="{168DA3D1-FFC2-7C4E-8426-9CB298B48122}" sibTransId="{CED0CC48-8E87-B84C-9494-972957471D25}"/>
    <dgm:cxn modelId="{75203B7C-235F-4F6A-967E-F1AB41798296}" type="presOf" srcId="{33CA107E-DDB0-7C4A-9727-8AB4BFAA6C75}" destId="{60772827-885C-1041-93AA-DEF1D86B670E}" srcOrd="0" destOrd="0" presId="urn:microsoft.com/office/officeart/2005/8/layout/radial6"/>
    <dgm:cxn modelId="{64EF187D-0E74-4D77-BBC5-5670B1AD9260}" type="presOf" srcId="{86544408-8CF8-6041-91BA-9D70ABB523B7}" destId="{03A8331D-AD62-9146-BEDA-847BEBED156A}" srcOrd="0" destOrd="0" presId="urn:microsoft.com/office/officeart/2005/8/layout/radial6"/>
    <dgm:cxn modelId="{31B1BA85-041E-6840-A846-5A6E784E709E}" srcId="{7AF59D93-5096-6E4F-A218-321646735539}" destId="{72477FEC-0400-9E4A-8CD2-911B671584B7}" srcOrd="6" destOrd="0" parTransId="{342BFDC1-21C6-1D49-8196-72632AA4A5EF}" sibTransId="{1C11D603-5387-004F-82FD-CF4C56048998}"/>
    <dgm:cxn modelId="{F35FDD8B-76DD-4A94-A4E8-04C8CC2720DC}" type="presOf" srcId="{50C1F2AF-6768-D84F-A2E1-B25AA57ADCBB}" destId="{E6AE159E-AC89-3B4B-9C10-C1104178CA40}" srcOrd="0" destOrd="0" presId="urn:microsoft.com/office/officeart/2005/8/layout/radial6"/>
    <dgm:cxn modelId="{746F4D8D-4842-4051-93B5-8733BA731C21}" type="presOf" srcId="{7719D56C-B019-564E-A0C5-84581B31D08B}" destId="{C4CC70CC-ACAA-D54E-A52F-0EE87C2F8F89}" srcOrd="0" destOrd="0" presId="urn:microsoft.com/office/officeart/2005/8/layout/radial6"/>
    <dgm:cxn modelId="{59D330A7-B1D1-4ED7-B5E0-3DB7CA9DCFE9}" type="presOf" srcId="{5DA81CD9-2A58-9849-A158-D5D94D2457B9}" destId="{5D1B8CAC-B6C7-BE44-B9EA-8DB2512BAF7C}" srcOrd="0" destOrd="0" presId="urn:microsoft.com/office/officeart/2005/8/layout/radial6"/>
    <dgm:cxn modelId="{E7303EAA-7DAB-4446-AEA7-34C0D4969C0A}" type="presOf" srcId="{CED0CC48-8E87-B84C-9494-972957471D25}" destId="{B0CE1471-0C57-AD4B-8EC6-596CC0EDA15C}" srcOrd="0" destOrd="0" presId="urn:microsoft.com/office/officeart/2005/8/layout/radial6"/>
    <dgm:cxn modelId="{F7A638AC-C219-46F6-B53F-C180156AA53B}" type="presOf" srcId="{DCB645EC-5FAF-1247-B933-7C4299417323}" destId="{E116A46D-4D49-1D4C-80ED-D246858FE8A7}" srcOrd="0" destOrd="0" presId="urn:microsoft.com/office/officeart/2005/8/layout/radial6"/>
    <dgm:cxn modelId="{1A0DC4C6-2588-C04E-806A-89167E5C2D55}" srcId="{7AF59D93-5096-6E4F-A218-321646735539}" destId="{86544408-8CF8-6041-91BA-9D70ABB523B7}" srcOrd="3" destOrd="0" parTransId="{D25CFAC8-0A7F-DB4B-8AB1-E7C3439BBF4A}" sibTransId="{105D7DB0-7699-6C4E-BC82-716B7A205AE6}"/>
    <dgm:cxn modelId="{1A9E18E3-0779-1A4A-8361-789AD2374F89}" srcId="{7AF59D93-5096-6E4F-A218-321646735539}" destId="{4B883FDF-195C-A841-B0D9-93636100CDCA}" srcOrd="0" destOrd="0" parTransId="{BAC975B2-4648-DB41-AA8B-95F260326B3B}" sibTransId="{5DA81CD9-2A58-9849-A158-D5D94D2457B9}"/>
    <dgm:cxn modelId="{5DBC49E8-E8DB-4E14-997D-AB8DE121DD9E}" type="presOf" srcId="{9B0CF71A-15FF-5D45-A86F-1385FCE3C391}" destId="{D8C4C1B9-C48B-6F45-8934-F3139B3C4734}" srcOrd="0" destOrd="0" presId="urn:microsoft.com/office/officeart/2005/8/layout/radial6"/>
    <dgm:cxn modelId="{4CE74CEB-82E3-4085-BED2-8267AE0FD531}" type="presOf" srcId="{7EE1BB27-6DD4-9248-83C1-246DC16E164B}" destId="{EE564B25-BB58-B144-8052-9C86F3EBF923}" srcOrd="0" destOrd="0" presId="urn:microsoft.com/office/officeart/2005/8/layout/radial6"/>
    <dgm:cxn modelId="{98EB71EC-A18C-0E4D-9D73-8478A207D4B8}" srcId="{7AF59D93-5096-6E4F-A218-321646735539}" destId="{7719D56C-B019-564E-A0C5-84581B31D08B}" srcOrd="4" destOrd="0" parTransId="{72B9196B-2283-1A40-AD09-2E15E717E756}" sibTransId="{5580D14E-2408-BB4E-93BB-2C637C0716E9}"/>
    <dgm:cxn modelId="{D99860F2-F304-EE49-BDD2-22767281BF80}" srcId="{7EE1BB27-6DD4-9248-83C1-246DC16E164B}" destId="{7AF59D93-5096-6E4F-A218-321646735539}" srcOrd="0" destOrd="0" parTransId="{198C5F15-001B-6B48-9AE8-A21408B8DD19}" sibTransId="{86B5EB54-490C-7D4E-9647-77FA87B00AA9}"/>
    <dgm:cxn modelId="{A7AB6EFE-0005-4265-B209-72150066E5B8}" type="presParOf" srcId="{EE564B25-BB58-B144-8052-9C86F3EBF923}" destId="{297649FA-165E-A240-83C9-993853289FF9}" srcOrd="0" destOrd="0" presId="urn:microsoft.com/office/officeart/2005/8/layout/radial6"/>
    <dgm:cxn modelId="{1292B8E4-2F62-4337-AB7C-BE344D60E03D}" type="presParOf" srcId="{EE564B25-BB58-B144-8052-9C86F3EBF923}" destId="{1433B99C-ABEC-E74A-9DFE-712A5B31C8FA}" srcOrd="1" destOrd="0" presId="urn:microsoft.com/office/officeart/2005/8/layout/radial6"/>
    <dgm:cxn modelId="{1D28323A-8D0F-46EE-9B35-13F83A29BA87}" type="presParOf" srcId="{EE564B25-BB58-B144-8052-9C86F3EBF923}" destId="{ABDCDEEE-AB8E-2E40-86AD-D335C10DC787}" srcOrd="2" destOrd="0" presId="urn:microsoft.com/office/officeart/2005/8/layout/radial6"/>
    <dgm:cxn modelId="{F74CB8CA-2B13-4356-932E-3F681B90B5A4}" type="presParOf" srcId="{EE564B25-BB58-B144-8052-9C86F3EBF923}" destId="{5D1B8CAC-B6C7-BE44-B9EA-8DB2512BAF7C}" srcOrd="3" destOrd="0" presId="urn:microsoft.com/office/officeart/2005/8/layout/radial6"/>
    <dgm:cxn modelId="{29B84DCE-C223-47C3-9A5A-C66AF97A7C7B}" type="presParOf" srcId="{EE564B25-BB58-B144-8052-9C86F3EBF923}" destId="{E6AE159E-AC89-3B4B-9C10-C1104178CA40}" srcOrd="4" destOrd="0" presId="urn:microsoft.com/office/officeart/2005/8/layout/radial6"/>
    <dgm:cxn modelId="{8C411EA6-3DA5-4891-A6D4-39B7834FAE6B}" type="presParOf" srcId="{EE564B25-BB58-B144-8052-9C86F3EBF923}" destId="{8E99202E-8F9E-1343-AD92-42553AB93ABD}" srcOrd="5" destOrd="0" presId="urn:microsoft.com/office/officeart/2005/8/layout/radial6"/>
    <dgm:cxn modelId="{CAD40B1E-9AA5-44C5-B95B-14284D96CC21}" type="presParOf" srcId="{EE564B25-BB58-B144-8052-9C86F3EBF923}" destId="{D8C4C1B9-C48B-6F45-8934-F3139B3C4734}" srcOrd="6" destOrd="0" presId="urn:microsoft.com/office/officeart/2005/8/layout/radial6"/>
    <dgm:cxn modelId="{558CDCA6-08A5-4B65-845C-282AB75D3A2B}" type="presParOf" srcId="{EE564B25-BB58-B144-8052-9C86F3EBF923}" destId="{60772827-885C-1041-93AA-DEF1D86B670E}" srcOrd="7" destOrd="0" presId="urn:microsoft.com/office/officeart/2005/8/layout/radial6"/>
    <dgm:cxn modelId="{F7A3B2E8-7E7C-4555-B1A1-FAFF9369B62E}" type="presParOf" srcId="{EE564B25-BB58-B144-8052-9C86F3EBF923}" destId="{94F13E03-B9E1-F94B-AD53-EC9E6452164B}" srcOrd="8" destOrd="0" presId="urn:microsoft.com/office/officeart/2005/8/layout/radial6"/>
    <dgm:cxn modelId="{1E69A852-5E02-4FD9-AF21-B3DC2B57BEB2}" type="presParOf" srcId="{EE564B25-BB58-B144-8052-9C86F3EBF923}" destId="{E116A46D-4D49-1D4C-80ED-D246858FE8A7}" srcOrd="9" destOrd="0" presId="urn:microsoft.com/office/officeart/2005/8/layout/radial6"/>
    <dgm:cxn modelId="{11F66B54-63E4-4E2B-A35A-A2A47AFE7BA2}" type="presParOf" srcId="{EE564B25-BB58-B144-8052-9C86F3EBF923}" destId="{03A8331D-AD62-9146-BEDA-847BEBED156A}" srcOrd="10" destOrd="0" presId="urn:microsoft.com/office/officeart/2005/8/layout/radial6"/>
    <dgm:cxn modelId="{7F0F8C6C-A609-484B-B588-EF50E815DAB3}" type="presParOf" srcId="{EE564B25-BB58-B144-8052-9C86F3EBF923}" destId="{CD936CD9-4D29-6744-A97B-62CB5BD086A7}" srcOrd="11" destOrd="0" presId="urn:microsoft.com/office/officeart/2005/8/layout/radial6"/>
    <dgm:cxn modelId="{50718DD4-6CCD-413B-9BE2-EAF38C463166}" type="presParOf" srcId="{EE564B25-BB58-B144-8052-9C86F3EBF923}" destId="{F298E8B6-554A-E04C-AFB8-F511697EA292}" srcOrd="12" destOrd="0" presId="urn:microsoft.com/office/officeart/2005/8/layout/radial6"/>
    <dgm:cxn modelId="{BC840C96-0718-4205-AFD8-70938A582D92}" type="presParOf" srcId="{EE564B25-BB58-B144-8052-9C86F3EBF923}" destId="{C4CC70CC-ACAA-D54E-A52F-0EE87C2F8F89}" srcOrd="13" destOrd="0" presId="urn:microsoft.com/office/officeart/2005/8/layout/radial6"/>
    <dgm:cxn modelId="{2BAE5C97-677F-4F77-92FF-8796C9870403}" type="presParOf" srcId="{EE564B25-BB58-B144-8052-9C86F3EBF923}" destId="{AA01A33A-D46C-3D4D-A102-54133B85D7C5}" srcOrd="14" destOrd="0" presId="urn:microsoft.com/office/officeart/2005/8/layout/radial6"/>
    <dgm:cxn modelId="{FBCF27D7-3264-4857-AB33-855EB8AA890D}" type="presParOf" srcId="{EE564B25-BB58-B144-8052-9C86F3EBF923}" destId="{5473DED3-6528-6047-AE71-3A20C00CB28D}" srcOrd="15" destOrd="0" presId="urn:microsoft.com/office/officeart/2005/8/layout/radial6"/>
    <dgm:cxn modelId="{2C206BF6-60B2-4356-BE61-D59B7D8A89F6}" type="presParOf" srcId="{EE564B25-BB58-B144-8052-9C86F3EBF923}" destId="{0ABD2AB3-17AA-FD42-9D1C-16129330AB26}" srcOrd="16" destOrd="0" presId="urn:microsoft.com/office/officeart/2005/8/layout/radial6"/>
    <dgm:cxn modelId="{25514DF4-383F-44B6-A49F-34316B3A6E30}" type="presParOf" srcId="{EE564B25-BB58-B144-8052-9C86F3EBF923}" destId="{9F114E4C-C689-A24B-986E-CEFC63CEFB8F}" srcOrd="17" destOrd="0" presId="urn:microsoft.com/office/officeart/2005/8/layout/radial6"/>
    <dgm:cxn modelId="{2BFB55E3-2C3F-4042-A154-29E7A766A23C}" type="presParOf" srcId="{EE564B25-BB58-B144-8052-9C86F3EBF923}" destId="{B0CE1471-0C57-AD4B-8EC6-596CC0EDA15C}" srcOrd="18" destOrd="0" presId="urn:microsoft.com/office/officeart/2005/8/layout/radial6"/>
    <dgm:cxn modelId="{4F31DD54-A314-4B41-9D1E-C7B2F4A15809}" type="presParOf" srcId="{EE564B25-BB58-B144-8052-9C86F3EBF923}" destId="{506403D5-9643-1F40-B99C-C7D421EA3203}" srcOrd="19" destOrd="0" presId="urn:microsoft.com/office/officeart/2005/8/layout/radial6"/>
    <dgm:cxn modelId="{D271B8CB-AA30-43CB-918D-37C0FACAB037}" type="presParOf" srcId="{EE564B25-BB58-B144-8052-9C86F3EBF923}" destId="{FEF32522-5D76-4543-B3AD-29342117482E}" srcOrd="20" destOrd="0" presId="urn:microsoft.com/office/officeart/2005/8/layout/radial6"/>
    <dgm:cxn modelId="{FA9CF7AE-436C-454D-A1F0-B52B2AA30800}" type="presParOf" srcId="{EE564B25-BB58-B144-8052-9C86F3EBF923}" destId="{423D4E57-C2BF-734D-9523-8A2AA263D88A}" srcOrd="21" destOrd="0" presId="urn:microsoft.com/office/officeart/2005/8/layout/radial6"/>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23D4E57-C2BF-734D-9523-8A2AA263D88A}">
      <dsp:nvSpPr>
        <dsp:cNvPr id="0" name=""/>
        <dsp:cNvSpPr/>
      </dsp:nvSpPr>
      <dsp:spPr>
        <a:xfrm>
          <a:off x="1045210" y="419038"/>
          <a:ext cx="3329991" cy="3329991"/>
        </a:xfrm>
        <a:prstGeom prst="blockArc">
          <a:avLst>
            <a:gd name="adj1" fmla="val 13114286"/>
            <a:gd name="adj2" fmla="val 16200000"/>
            <a:gd name="adj3" fmla="val 3885"/>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B0CE1471-0C57-AD4B-8EC6-596CC0EDA15C}">
      <dsp:nvSpPr>
        <dsp:cNvPr id="0" name=""/>
        <dsp:cNvSpPr/>
      </dsp:nvSpPr>
      <dsp:spPr>
        <a:xfrm>
          <a:off x="1045210" y="419038"/>
          <a:ext cx="3329991" cy="3329991"/>
        </a:xfrm>
        <a:prstGeom prst="blockArc">
          <a:avLst>
            <a:gd name="adj1" fmla="val 10028571"/>
            <a:gd name="adj2" fmla="val 13114286"/>
            <a:gd name="adj3" fmla="val 3885"/>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5473DED3-6528-6047-AE71-3A20C00CB28D}">
      <dsp:nvSpPr>
        <dsp:cNvPr id="0" name=""/>
        <dsp:cNvSpPr/>
      </dsp:nvSpPr>
      <dsp:spPr>
        <a:xfrm>
          <a:off x="1045210" y="419038"/>
          <a:ext cx="3329991" cy="3329991"/>
        </a:xfrm>
        <a:prstGeom prst="blockArc">
          <a:avLst>
            <a:gd name="adj1" fmla="val 6942857"/>
            <a:gd name="adj2" fmla="val 10028571"/>
            <a:gd name="adj3" fmla="val 3885"/>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F298E8B6-554A-E04C-AFB8-F511697EA292}">
      <dsp:nvSpPr>
        <dsp:cNvPr id="0" name=""/>
        <dsp:cNvSpPr/>
      </dsp:nvSpPr>
      <dsp:spPr>
        <a:xfrm>
          <a:off x="1045210" y="419038"/>
          <a:ext cx="3329991" cy="3329991"/>
        </a:xfrm>
        <a:prstGeom prst="blockArc">
          <a:avLst>
            <a:gd name="adj1" fmla="val 3857143"/>
            <a:gd name="adj2" fmla="val 6942857"/>
            <a:gd name="adj3" fmla="val 3885"/>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E116A46D-4D49-1D4C-80ED-D246858FE8A7}">
      <dsp:nvSpPr>
        <dsp:cNvPr id="0" name=""/>
        <dsp:cNvSpPr/>
      </dsp:nvSpPr>
      <dsp:spPr>
        <a:xfrm>
          <a:off x="1045210" y="419038"/>
          <a:ext cx="3329991" cy="3329991"/>
        </a:xfrm>
        <a:prstGeom prst="blockArc">
          <a:avLst>
            <a:gd name="adj1" fmla="val 771429"/>
            <a:gd name="adj2" fmla="val 3857143"/>
            <a:gd name="adj3" fmla="val 3885"/>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D8C4C1B9-C48B-6F45-8934-F3139B3C4734}">
      <dsp:nvSpPr>
        <dsp:cNvPr id="0" name=""/>
        <dsp:cNvSpPr/>
      </dsp:nvSpPr>
      <dsp:spPr>
        <a:xfrm>
          <a:off x="1045210" y="419038"/>
          <a:ext cx="3329991" cy="3329991"/>
        </a:xfrm>
        <a:prstGeom prst="blockArc">
          <a:avLst>
            <a:gd name="adj1" fmla="val 19285714"/>
            <a:gd name="adj2" fmla="val 771429"/>
            <a:gd name="adj3" fmla="val 3885"/>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5D1B8CAC-B6C7-BE44-B9EA-8DB2512BAF7C}">
      <dsp:nvSpPr>
        <dsp:cNvPr id="0" name=""/>
        <dsp:cNvSpPr/>
      </dsp:nvSpPr>
      <dsp:spPr>
        <a:xfrm>
          <a:off x="1045210" y="419038"/>
          <a:ext cx="3329991" cy="3329991"/>
        </a:xfrm>
        <a:prstGeom prst="blockArc">
          <a:avLst>
            <a:gd name="adj1" fmla="val 16200000"/>
            <a:gd name="adj2" fmla="val 19285714"/>
            <a:gd name="adj3" fmla="val 3885"/>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297649FA-165E-A240-83C9-993853289FF9}">
      <dsp:nvSpPr>
        <dsp:cNvPr id="0" name=""/>
        <dsp:cNvSpPr/>
      </dsp:nvSpPr>
      <dsp:spPr>
        <a:xfrm>
          <a:off x="2067061" y="1440889"/>
          <a:ext cx="1286289" cy="1286289"/>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666750">
            <a:lnSpc>
              <a:spcPct val="90000"/>
            </a:lnSpc>
            <a:spcBef>
              <a:spcPct val="0"/>
            </a:spcBef>
            <a:spcAft>
              <a:spcPct val="35000"/>
            </a:spcAft>
            <a:buNone/>
          </a:pPr>
          <a:r>
            <a:rPr lang="en-US" sz="1500" kern="1200">
              <a:solidFill>
                <a:sysClr val="window" lastClr="FFFFFF"/>
              </a:solidFill>
              <a:latin typeface="Calibri" panose="020F0502020204030204"/>
              <a:ea typeface="+mn-ea"/>
              <a:cs typeface="+mn-cs"/>
            </a:rPr>
            <a:t>Significant Event and Incident Analysis</a:t>
          </a:r>
        </a:p>
      </dsp:txBody>
      <dsp:txXfrm>
        <a:off x="2255434" y="1629262"/>
        <a:ext cx="909543" cy="909543"/>
      </dsp:txXfrm>
    </dsp:sp>
    <dsp:sp modelId="{1433B99C-ABEC-E74A-9DFE-712A5B31C8FA}">
      <dsp:nvSpPr>
        <dsp:cNvPr id="0" name=""/>
        <dsp:cNvSpPr/>
      </dsp:nvSpPr>
      <dsp:spPr>
        <a:xfrm>
          <a:off x="2260004" y="1251"/>
          <a:ext cx="900402" cy="900402"/>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 lastClr="FFFFFF"/>
              </a:solidFill>
              <a:latin typeface="Calibri" panose="020F0502020204030204"/>
              <a:ea typeface="+mn-ea"/>
              <a:cs typeface="+mn-cs"/>
            </a:rPr>
            <a:t>Identify and prioritise SE/Incident</a:t>
          </a:r>
        </a:p>
      </dsp:txBody>
      <dsp:txXfrm>
        <a:off x="2391865" y="133112"/>
        <a:ext cx="636680" cy="636680"/>
      </dsp:txXfrm>
    </dsp:sp>
    <dsp:sp modelId="{E6AE159E-AC89-3B4B-9C10-C1104178CA40}">
      <dsp:nvSpPr>
        <dsp:cNvPr id="0" name=""/>
        <dsp:cNvSpPr/>
      </dsp:nvSpPr>
      <dsp:spPr>
        <a:xfrm>
          <a:off x="3536408" y="615935"/>
          <a:ext cx="900402" cy="900402"/>
        </a:xfrm>
        <a:prstGeom prst="ellipse">
          <a:avLst/>
        </a:prstGeom>
        <a:solidFill>
          <a:srgbClr val="9F2096"/>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 lastClr="FFFFFF"/>
              </a:solidFill>
              <a:latin typeface="Calibri" panose="020F0502020204030204"/>
              <a:ea typeface="+mn-ea"/>
              <a:cs typeface="+mn-cs"/>
            </a:rPr>
            <a:t>Gather relevant, factual information</a:t>
          </a:r>
        </a:p>
      </dsp:txBody>
      <dsp:txXfrm>
        <a:off x="3668269" y="747796"/>
        <a:ext cx="636680" cy="636680"/>
      </dsp:txXfrm>
    </dsp:sp>
    <dsp:sp modelId="{60772827-885C-1041-93AA-DEF1D86B670E}">
      <dsp:nvSpPr>
        <dsp:cNvPr id="0" name=""/>
        <dsp:cNvSpPr/>
      </dsp:nvSpPr>
      <dsp:spPr>
        <a:xfrm>
          <a:off x="3851653" y="1997116"/>
          <a:ext cx="900402" cy="900402"/>
        </a:xfrm>
        <a:prstGeom prst="ellipse">
          <a:avLst/>
        </a:prstGeom>
        <a:solidFill>
          <a:srgbClr val="C0000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 lastClr="FFFFFF"/>
              </a:solidFill>
              <a:latin typeface="Calibri" panose="020F0502020204030204"/>
              <a:ea typeface="+mn-ea"/>
              <a:cs typeface="+mn-cs"/>
            </a:rPr>
            <a:t>Hold a team meeting</a:t>
          </a:r>
        </a:p>
      </dsp:txBody>
      <dsp:txXfrm>
        <a:off x="3983514" y="2128977"/>
        <a:ext cx="636680" cy="636680"/>
      </dsp:txXfrm>
    </dsp:sp>
    <dsp:sp modelId="{03A8331D-AD62-9146-BEDA-847BEBED156A}">
      <dsp:nvSpPr>
        <dsp:cNvPr id="0" name=""/>
        <dsp:cNvSpPr/>
      </dsp:nvSpPr>
      <dsp:spPr>
        <a:xfrm>
          <a:off x="2968355" y="3104737"/>
          <a:ext cx="900402" cy="900402"/>
        </a:xfrm>
        <a:prstGeom prst="ellipse">
          <a:avLst/>
        </a:prstGeom>
        <a:solidFill>
          <a:srgbClr val="ED7D31"/>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 lastClr="FFFFFF"/>
              </a:solidFill>
              <a:latin typeface="Calibri" panose="020F0502020204030204"/>
              <a:ea typeface="+mn-ea"/>
              <a:cs typeface="+mn-cs"/>
            </a:rPr>
            <a:t>Analyse the SE/Incident</a:t>
          </a:r>
        </a:p>
      </dsp:txBody>
      <dsp:txXfrm>
        <a:off x="3100216" y="3236598"/>
        <a:ext cx="636680" cy="636680"/>
      </dsp:txXfrm>
    </dsp:sp>
    <dsp:sp modelId="{C4CC70CC-ACAA-D54E-A52F-0EE87C2F8F89}">
      <dsp:nvSpPr>
        <dsp:cNvPr id="0" name=""/>
        <dsp:cNvSpPr/>
      </dsp:nvSpPr>
      <dsp:spPr>
        <a:xfrm>
          <a:off x="1551654" y="3104737"/>
          <a:ext cx="900402" cy="900402"/>
        </a:xfrm>
        <a:prstGeom prst="ellipse">
          <a:avLst/>
        </a:prstGeom>
        <a:solidFill>
          <a:srgbClr val="FFC00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 lastClr="FFFFFF"/>
              </a:solidFill>
              <a:latin typeface="Calibri" panose="020F0502020204030204"/>
              <a:ea typeface="+mn-ea"/>
              <a:cs typeface="+mn-cs"/>
            </a:rPr>
            <a:t>Agree, implement and monitor change</a:t>
          </a:r>
        </a:p>
      </dsp:txBody>
      <dsp:txXfrm>
        <a:off x="1683515" y="3236598"/>
        <a:ext cx="636680" cy="636680"/>
      </dsp:txXfrm>
    </dsp:sp>
    <dsp:sp modelId="{0ABD2AB3-17AA-FD42-9D1C-16129330AB26}">
      <dsp:nvSpPr>
        <dsp:cNvPr id="0" name=""/>
        <dsp:cNvSpPr/>
      </dsp:nvSpPr>
      <dsp:spPr>
        <a:xfrm>
          <a:off x="668355" y="1997116"/>
          <a:ext cx="900402" cy="900402"/>
        </a:xfrm>
        <a:prstGeom prst="ellipse">
          <a:avLst/>
        </a:prstGeom>
        <a:solidFill>
          <a:srgbClr val="70AD47">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 lastClr="FFFFFF"/>
              </a:solidFill>
              <a:latin typeface="Calibri" panose="020F0502020204030204"/>
              <a:ea typeface="+mn-ea"/>
              <a:cs typeface="+mn-cs"/>
            </a:rPr>
            <a:t>Record the SE/Incident</a:t>
          </a:r>
        </a:p>
      </dsp:txBody>
      <dsp:txXfrm>
        <a:off x="800216" y="2128977"/>
        <a:ext cx="636680" cy="636680"/>
      </dsp:txXfrm>
    </dsp:sp>
    <dsp:sp modelId="{506403D5-9643-1F40-B99C-C7D421EA3203}">
      <dsp:nvSpPr>
        <dsp:cNvPr id="0" name=""/>
        <dsp:cNvSpPr/>
      </dsp:nvSpPr>
      <dsp:spPr>
        <a:xfrm>
          <a:off x="983601" y="615935"/>
          <a:ext cx="900402" cy="900402"/>
        </a:xfrm>
        <a:prstGeom prst="ellipse">
          <a:avLst/>
        </a:prstGeom>
        <a:solidFill>
          <a:srgbClr val="0CB298"/>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 lastClr="FFFFFF"/>
              </a:solidFill>
              <a:latin typeface="Calibri" panose="020F0502020204030204"/>
              <a:ea typeface="+mn-ea"/>
              <a:cs typeface="+mn-cs"/>
            </a:rPr>
            <a:t>Share the report with all involved</a:t>
          </a:r>
        </a:p>
      </dsp:txBody>
      <dsp:txXfrm>
        <a:off x="1115462" y="747796"/>
        <a:ext cx="636680" cy="636680"/>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0E46D8-EA48-42C1-8945-2B9D04191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2645</Words>
  <Characters>15080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Practice Index Ltd</Company>
  <LinksUpToDate>false</LinksUpToDate>
  <CharactersWithSpaces>17690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Practice Index Ltd</dc:creator>
  <dc:description>Copyright Practice Index Ltd ©</dc:description>
  <cp:lastModifiedBy>MADGE, Poppy (CRICKETFIELD SURGERY)</cp:lastModifiedBy>
  <cp:revision>2</cp:revision>
  <cp:lastPrinted>2017-09-20T11:53:00Z</cp:lastPrinted>
  <dcterms:created xsi:type="dcterms:W3CDTF">2025-10-01T11:24:00Z</dcterms:created>
  <dcterms:modified xsi:type="dcterms:W3CDTF">2025-10-01T11:24:00Z</dcterms:modified>
</cp:coreProperties>
</file>